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C8" w:rsidRPr="0034021B" w:rsidRDefault="005821C8" w:rsidP="005821C8">
      <w:pPr>
        <w:rPr>
          <w:sz w:val="28"/>
          <w:szCs w:val="28"/>
          <w:u w:val="single"/>
        </w:rPr>
      </w:pPr>
      <w:proofErr w:type="gramStart"/>
      <w:r w:rsidRPr="0034021B">
        <w:rPr>
          <w:b/>
          <w:sz w:val="28"/>
          <w:szCs w:val="28"/>
          <w:u w:val="single"/>
        </w:rPr>
        <w:t>UWAGA !</w:t>
      </w:r>
      <w:proofErr w:type="gramEnd"/>
    </w:p>
    <w:p w:rsidR="005821C8" w:rsidRPr="0034021B" w:rsidRDefault="005821C8" w:rsidP="005821C8">
      <w:pPr>
        <w:jc w:val="both"/>
        <w:rPr>
          <w:u w:val="single"/>
        </w:rPr>
      </w:pPr>
      <w:r w:rsidRPr="0034021B">
        <w:rPr>
          <w:u w:val="single"/>
        </w:rPr>
        <w:t>Wykonawca jest zobowiązany podać w ofercie nazwy handlowe (marka, typ, model, itp.) oferowanego sprzętu jak również wszelkie rzeczywiste parametry techniczne na potwierdzenie spełnienia wymagań. W pozostałych miejscach, gdzie nie jest możliwe podanie nazw handlowych lub rzeczywistych parametrów Zamawiający dopuszcza w ofercie deklarację Wykonawcy o spełnieniu wymagań.</w:t>
      </w:r>
    </w:p>
    <w:p w:rsidR="005821C8" w:rsidRPr="005821C8" w:rsidRDefault="005821C8" w:rsidP="005821C8">
      <w:r w:rsidRPr="005821C8">
        <w:t>2</w:t>
      </w:r>
      <w:r w:rsidR="00F54F8A" w:rsidRPr="005821C8">
        <w:t xml:space="preserve"> komputer</w:t>
      </w:r>
      <w:r w:rsidRPr="005821C8">
        <w:t>y</w:t>
      </w:r>
      <w:r w:rsidR="00F54F8A" w:rsidRPr="005821C8">
        <w:t xml:space="preserve"> przenośn</w:t>
      </w:r>
      <w:r w:rsidRPr="005821C8">
        <w:t>e</w:t>
      </w:r>
      <w:r w:rsidR="00F54F8A" w:rsidRPr="005821C8">
        <w:t xml:space="preserve"> </w:t>
      </w:r>
    </w:p>
    <w:p w:rsidR="00F54F8A" w:rsidRPr="005821C8" w:rsidRDefault="005821C8">
      <w:r w:rsidRPr="005821C8">
        <w:t>8 jednostek centralnych</w:t>
      </w:r>
    </w:p>
    <w:p w:rsidR="005821C8" w:rsidRPr="005821C8" w:rsidRDefault="005821C8" w:rsidP="005821C8">
      <w:r w:rsidRPr="005821C8">
        <w:t>2</w:t>
      </w:r>
      <w:r w:rsidR="00331B6E" w:rsidRPr="005821C8">
        <w:t xml:space="preserve"> drukark</w:t>
      </w:r>
      <w:r w:rsidRPr="005821C8">
        <w:t>i</w:t>
      </w:r>
      <w:r w:rsidR="00331B6E" w:rsidRPr="005821C8">
        <w:t xml:space="preserve"> laserow</w:t>
      </w:r>
      <w:r w:rsidRPr="005821C8">
        <w:t>e</w:t>
      </w:r>
      <w:r w:rsidR="00331B6E" w:rsidRPr="005821C8">
        <w:t xml:space="preserve"> monochromatyczn</w:t>
      </w:r>
      <w:r w:rsidRPr="005821C8">
        <w:t xml:space="preserve">e </w:t>
      </w:r>
    </w:p>
    <w:p w:rsidR="00331B6E" w:rsidRPr="005821C8" w:rsidRDefault="005821C8">
      <w:r w:rsidRPr="005821C8">
        <w:t>8 pakietów oprogramowania biurowego</w:t>
      </w:r>
    </w:p>
    <w:p w:rsidR="005821C8" w:rsidRDefault="005821C8"/>
    <w:p w:rsidR="00CD6032" w:rsidRDefault="00E33997">
      <w:r>
        <w:t xml:space="preserve">Specyfikacja </w:t>
      </w:r>
      <w:r w:rsidR="005821C8">
        <w:t>techniczna sprzętu:</w:t>
      </w:r>
    </w:p>
    <w:p w:rsidR="004F01E5" w:rsidRPr="00F54F8A" w:rsidRDefault="00F54F8A">
      <w:pPr>
        <w:rPr>
          <w:b/>
        </w:rPr>
      </w:pPr>
      <w:r>
        <w:rPr>
          <w:b/>
        </w:rPr>
        <w:t>Komputer przenośny</w:t>
      </w:r>
      <w:r w:rsidR="005821C8">
        <w:rPr>
          <w:b/>
        </w:rPr>
        <w:t xml:space="preserve"> </w:t>
      </w:r>
      <w:r w:rsidR="005821C8" w:rsidRPr="005821C8">
        <w:t>(2 szt.)</w:t>
      </w:r>
      <w:r w:rsidR="004F01E5" w:rsidRPr="00F54F8A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7"/>
        <w:gridCol w:w="4035"/>
        <w:gridCol w:w="2066"/>
      </w:tblGrid>
      <w:tr w:rsidR="005821C8" w:rsidRPr="004F01E5" w:rsidTr="005821C8">
        <w:trPr>
          <w:trHeight w:val="600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Nazwa komponentu</w:t>
            </w:r>
          </w:p>
        </w:tc>
        <w:tc>
          <w:tcPr>
            <w:tcW w:w="5120" w:type="dxa"/>
            <w:hideMark/>
          </w:tcPr>
          <w:p w:rsidR="005821C8" w:rsidRPr="004F01E5" w:rsidRDefault="005821C8" w:rsidP="00F54F8A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Wymagane </w:t>
            </w:r>
            <w:r w:rsidRPr="00B0116E">
              <w:rPr>
                <w:b/>
                <w:lang w:eastAsia="pl-PL"/>
              </w:rPr>
              <w:t>minimalne parametry techniczne</w:t>
            </w:r>
            <w:r w:rsidRPr="004F01E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komputera przenośnego</w:t>
            </w:r>
          </w:p>
        </w:tc>
        <w:tc>
          <w:tcPr>
            <w:tcW w:w="981" w:type="dxa"/>
          </w:tcPr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5821C8" w:rsidRPr="004F01E5" w:rsidTr="005821C8">
        <w:trPr>
          <w:trHeight w:val="1530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Zastosowanie</w:t>
            </w:r>
          </w:p>
        </w:tc>
        <w:tc>
          <w:tcPr>
            <w:tcW w:w="5120" w:type="dxa"/>
            <w:hideMark/>
          </w:tcPr>
          <w:p w:rsidR="005821C8" w:rsidRPr="004F01E5" w:rsidRDefault="005821C8" w:rsidP="00331B6E">
            <w:pPr>
              <w:rPr>
                <w:lang w:eastAsia="pl-PL"/>
              </w:rPr>
            </w:pPr>
            <w:r>
              <w:rPr>
                <w:lang w:eastAsia="pl-PL"/>
              </w:rPr>
              <w:t>Komputer przenośny</w:t>
            </w:r>
            <w:r w:rsidRPr="004F01E5">
              <w:rPr>
                <w:lang w:eastAsia="pl-PL"/>
              </w:rPr>
              <w:t xml:space="preserve"> będzie wyk</w:t>
            </w:r>
            <w:r>
              <w:rPr>
                <w:lang w:eastAsia="pl-PL"/>
              </w:rPr>
              <w:t>orzystywana</w:t>
            </w:r>
            <w:r w:rsidRPr="004F01E5">
              <w:rPr>
                <w:lang w:eastAsia="pl-PL"/>
              </w:rPr>
              <w:t xml:space="preserve"> </w:t>
            </w:r>
            <w:r w:rsidRPr="00331B6E">
              <w:rPr>
                <w:bCs/>
                <w:lang w:eastAsia="pl-PL"/>
              </w:rPr>
              <w:t xml:space="preserve">dla potrzeb pracy biurowej. </w:t>
            </w:r>
            <w:r w:rsidRPr="00331B6E">
              <w:rPr>
                <w:lang w:eastAsia="pl-PL"/>
              </w:rPr>
              <w:t xml:space="preserve"> </w:t>
            </w:r>
            <w:r w:rsidRPr="00331B6E">
              <w:rPr>
                <w:bCs/>
                <w:lang w:eastAsia="pl-PL"/>
              </w:rPr>
              <w:t>Je</w:t>
            </w:r>
            <w:r>
              <w:rPr>
                <w:bCs/>
                <w:lang w:eastAsia="pl-PL"/>
              </w:rPr>
              <w:t>go</w:t>
            </w:r>
            <w:r w:rsidRPr="00331B6E">
              <w:rPr>
                <w:bCs/>
                <w:lang w:eastAsia="pl-PL"/>
              </w:rPr>
              <w:t xml:space="preserve"> trwałość, niezawodność oraz wydajność obliczeniowa musi być wystarczająca do płynnej, dynamicznej i swobodnej pracy z różnorodnymi programami i systemami</w:t>
            </w:r>
            <w:r w:rsidRPr="004F01E5">
              <w:rPr>
                <w:lang w:eastAsia="pl-PL"/>
              </w:rPr>
              <w:t xml:space="preserve"> (m.in. aplikacje biurowe, a</w:t>
            </w:r>
            <w:r>
              <w:rPr>
                <w:lang w:eastAsia="pl-PL"/>
              </w:rPr>
              <w:t>plikacje obliczeniowe, obsługa I</w:t>
            </w:r>
            <w:r w:rsidRPr="004F01E5">
              <w:rPr>
                <w:lang w:eastAsia="pl-PL"/>
              </w:rPr>
              <w:t>nternetu oraz poczty elektroniczne</w:t>
            </w:r>
            <w:r>
              <w:rPr>
                <w:lang w:eastAsia="pl-PL"/>
              </w:rPr>
              <w:t>j, obsługa lokalnych baz danych, obsługa map wektorowych, prezentacja multimediów)</w:t>
            </w:r>
            <w:r w:rsidRPr="004F01E5">
              <w:rPr>
                <w:lang w:eastAsia="pl-PL"/>
              </w:rPr>
              <w:t>)</w:t>
            </w:r>
          </w:p>
        </w:tc>
        <w:tc>
          <w:tcPr>
            <w:tcW w:w="981" w:type="dxa"/>
          </w:tcPr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Pr="00ED201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5821C8" w:rsidRPr="004F01E5" w:rsidTr="005821C8">
        <w:trPr>
          <w:trHeight w:val="645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Procesor</w:t>
            </w:r>
          </w:p>
        </w:tc>
        <w:tc>
          <w:tcPr>
            <w:tcW w:w="5120" w:type="dxa"/>
            <w:hideMark/>
          </w:tcPr>
          <w:p w:rsidR="005821C8" w:rsidRPr="004F01E5" w:rsidRDefault="005821C8" w:rsidP="0005234C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Procesor powinien osiągać w teście wydajności </w:t>
            </w:r>
            <w:proofErr w:type="spellStart"/>
            <w:r w:rsidRPr="004F01E5">
              <w:rPr>
                <w:lang w:eastAsia="pl-PL"/>
              </w:rPr>
              <w:t>PassMark</w:t>
            </w:r>
            <w:proofErr w:type="spellEnd"/>
            <w:r w:rsidRPr="004F01E5">
              <w:rPr>
                <w:lang w:eastAsia="pl-PL"/>
              </w:rPr>
              <w:t xml:space="preserve"> </w:t>
            </w:r>
            <w:proofErr w:type="spellStart"/>
            <w:proofErr w:type="gramStart"/>
            <w:r w:rsidRPr="004F01E5">
              <w:rPr>
                <w:lang w:eastAsia="pl-PL"/>
              </w:rPr>
              <w:t>PerformanceTest</w:t>
            </w:r>
            <w:proofErr w:type="spellEnd"/>
            <w:r w:rsidRPr="004F01E5">
              <w:rPr>
                <w:lang w:eastAsia="pl-PL"/>
              </w:rPr>
              <w:t xml:space="preserve"> co</w:t>
            </w:r>
            <w:proofErr w:type="gramEnd"/>
            <w:r w:rsidRPr="004F01E5">
              <w:rPr>
                <w:lang w:eastAsia="pl-PL"/>
              </w:rPr>
              <w:t xml:space="preserve"> najmniej wynik </w:t>
            </w:r>
            <w:r>
              <w:rPr>
                <w:lang w:eastAsia="pl-PL"/>
              </w:rPr>
              <w:t>3761</w:t>
            </w:r>
            <w:r w:rsidRPr="004F01E5">
              <w:rPr>
                <w:lang w:eastAsia="pl-PL"/>
              </w:rPr>
              <w:t xml:space="preserve"> punktów </w:t>
            </w:r>
            <w:proofErr w:type="spellStart"/>
            <w:r w:rsidRPr="00331B6E">
              <w:rPr>
                <w:lang w:eastAsia="pl-PL"/>
              </w:rPr>
              <w:t>Average</w:t>
            </w:r>
            <w:proofErr w:type="spellEnd"/>
            <w:r w:rsidRPr="00331B6E">
              <w:rPr>
                <w:lang w:eastAsia="pl-PL"/>
              </w:rPr>
              <w:t xml:space="preserve"> CPU Mark</w:t>
            </w:r>
            <w:r w:rsidRPr="004F01E5">
              <w:rPr>
                <w:lang w:eastAsia="pl-PL"/>
              </w:rPr>
              <w:t>. Wynik dla oferowanego procesora na dzień ukazania się postępowania lub późniejszy powinien być opublikowany na stronie</w:t>
            </w:r>
            <w:r w:rsidRPr="00331B6E">
              <w:rPr>
                <w:lang w:eastAsia="pl-PL"/>
              </w:rPr>
              <w:t>www.</w:t>
            </w:r>
            <w:proofErr w:type="gramStart"/>
            <w:r w:rsidRPr="00331B6E">
              <w:rPr>
                <w:lang w:eastAsia="pl-PL"/>
              </w:rPr>
              <w:t>cpubenchmark</w:t>
            </w:r>
            <w:proofErr w:type="gramEnd"/>
            <w:r w:rsidRPr="00331B6E">
              <w:rPr>
                <w:lang w:eastAsia="pl-PL"/>
              </w:rPr>
              <w:t>.</w:t>
            </w:r>
            <w:proofErr w:type="gramStart"/>
            <w:r w:rsidRPr="00331B6E">
              <w:rPr>
                <w:lang w:eastAsia="pl-PL"/>
              </w:rPr>
              <w:t>net</w:t>
            </w:r>
            <w:proofErr w:type="gramEnd"/>
          </w:p>
        </w:tc>
        <w:tc>
          <w:tcPr>
            <w:tcW w:w="981" w:type="dxa"/>
          </w:tcPr>
          <w:p w:rsidR="005821C8" w:rsidRPr="004F01E5" w:rsidRDefault="005821C8" w:rsidP="0005234C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930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lastRenderedPageBreak/>
              <w:t>Układ graficzny</w:t>
            </w:r>
          </w:p>
        </w:tc>
        <w:tc>
          <w:tcPr>
            <w:tcW w:w="5120" w:type="dxa"/>
            <w:hideMark/>
          </w:tcPr>
          <w:p w:rsidR="005821C8" w:rsidRPr="004F01E5" w:rsidRDefault="005821C8" w:rsidP="0005234C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zintegrowany, </w:t>
            </w:r>
            <w:r w:rsidRPr="00BC4446">
              <w:rPr>
                <w:lang w:eastAsia="pl-PL"/>
              </w:rPr>
              <w:t xml:space="preserve">powinien osiągać w teście wydajności </w:t>
            </w:r>
            <w:proofErr w:type="spellStart"/>
            <w:r w:rsidRPr="00BC4446">
              <w:rPr>
                <w:lang w:eastAsia="pl-PL"/>
              </w:rPr>
              <w:t>PassMark</w:t>
            </w:r>
            <w:proofErr w:type="spellEnd"/>
            <w:r w:rsidRPr="00BC4446">
              <w:rPr>
                <w:lang w:eastAsia="pl-PL"/>
              </w:rPr>
              <w:t xml:space="preserve"> </w:t>
            </w:r>
            <w:proofErr w:type="spellStart"/>
            <w:proofErr w:type="gramStart"/>
            <w:r w:rsidRPr="00BC4446">
              <w:rPr>
                <w:lang w:eastAsia="pl-PL"/>
              </w:rPr>
              <w:t>PerformanceTest</w:t>
            </w:r>
            <w:proofErr w:type="spellEnd"/>
            <w:r w:rsidRPr="00BC4446">
              <w:rPr>
                <w:lang w:eastAsia="pl-PL"/>
              </w:rPr>
              <w:t xml:space="preserve"> co</w:t>
            </w:r>
            <w:proofErr w:type="gramEnd"/>
            <w:r w:rsidRPr="00BC4446">
              <w:rPr>
                <w:lang w:eastAsia="pl-PL"/>
              </w:rPr>
              <w:t xml:space="preserve"> najmniej wynik </w:t>
            </w:r>
            <w:r>
              <w:rPr>
                <w:lang w:eastAsia="pl-PL"/>
              </w:rPr>
              <w:t>936</w:t>
            </w:r>
            <w:r w:rsidRPr="00BC4446">
              <w:rPr>
                <w:lang w:eastAsia="pl-PL"/>
              </w:rPr>
              <w:t xml:space="preserve"> punktów </w:t>
            </w:r>
            <w:proofErr w:type="spellStart"/>
            <w:r w:rsidRPr="00BC4446">
              <w:rPr>
                <w:lang w:eastAsia="pl-PL"/>
              </w:rPr>
              <w:t>Average</w:t>
            </w:r>
            <w:proofErr w:type="spellEnd"/>
            <w:r w:rsidRPr="00BC4446">
              <w:rPr>
                <w:lang w:eastAsia="pl-PL"/>
              </w:rPr>
              <w:t xml:space="preserve"> G3D Mark. Wynik dla oferowanego </w:t>
            </w:r>
            <w:r>
              <w:rPr>
                <w:lang w:eastAsia="pl-PL"/>
              </w:rPr>
              <w:t>układu graficznego</w:t>
            </w:r>
            <w:r w:rsidRPr="00BC4446">
              <w:rPr>
                <w:lang w:eastAsia="pl-PL"/>
              </w:rPr>
              <w:t xml:space="preserve"> na dzień ukazania się postępowania lub późniejszy powinien być opublikowany na stronie: </w:t>
            </w:r>
            <w:r w:rsidRPr="00B0116E">
              <w:rPr>
                <w:lang w:eastAsia="pl-PL"/>
              </w:rPr>
              <w:t>www.</w:t>
            </w:r>
            <w:proofErr w:type="gramStart"/>
            <w:r w:rsidRPr="00B0116E">
              <w:rPr>
                <w:lang w:eastAsia="pl-PL"/>
              </w:rPr>
              <w:t>videocardbenchmark</w:t>
            </w:r>
            <w:proofErr w:type="gramEnd"/>
            <w:r w:rsidRPr="00B0116E">
              <w:rPr>
                <w:lang w:eastAsia="pl-PL"/>
              </w:rPr>
              <w:t>.</w:t>
            </w:r>
            <w:proofErr w:type="gramStart"/>
            <w:r w:rsidRPr="00B0116E">
              <w:rPr>
                <w:lang w:eastAsia="pl-PL"/>
              </w:rPr>
              <w:t>net</w:t>
            </w:r>
            <w:proofErr w:type="gramEnd"/>
          </w:p>
        </w:tc>
        <w:tc>
          <w:tcPr>
            <w:tcW w:w="981" w:type="dxa"/>
          </w:tcPr>
          <w:p w:rsidR="005821C8" w:rsidRPr="004F01E5" w:rsidRDefault="005821C8" w:rsidP="0005234C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224"/>
        </w:trPr>
        <w:tc>
          <w:tcPr>
            <w:tcW w:w="3187" w:type="dxa"/>
            <w:noWrap/>
          </w:tcPr>
          <w:p w:rsidR="005821C8" w:rsidRPr="004F01E5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Typ ekranu</w:t>
            </w:r>
          </w:p>
        </w:tc>
        <w:tc>
          <w:tcPr>
            <w:tcW w:w="5120" w:type="dxa"/>
          </w:tcPr>
          <w:p w:rsidR="005821C8" w:rsidRPr="004F01E5" w:rsidRDefault="005821C8" w:rsidP="0005234C">
            <w:pPr>
              <w:rPr>
                <w:lang w:eastAsia="pl-PL"/>
              </w:rPr>
            </w:pPr>
            <w:r>
              <w:rPr>
                <w:lang w:eastAsia="pl-PL"/>
              </w:rPr>
              <w:t>Matowy, LED</w:t>
            </w:r>
          </w:p>
        </w:tc>
        <w:tc>
          <w:tcPr>
            <w:tcW w:w="981" w:type="dxa"/>
          </w:tcPr>
          <w:p w:rsidR="005821C8" w:rsidRDefault="005821C8" w:rsidP="0005234C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224"/>
        </w:trPr>
        <w:tc>
          <w:tcPr>
            <w:tcW w:w="3187" w:type="dxa"/>
            <w:noWrap/>
          </w:tcPr>
          <w:p w:rsidR="005821C8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Przekątna ekranu</w:t>
            </w:r>
          </w:p>
        </w:tc>
        <w:tc>
          <w:tcPr>
            <w:tcW w:w="5120" w:type="dxa"/>
          </w:tcPr>
          <w:p w:rsidR="005821C8" w:rsidRDefault="005821C8" w:rsidP="0005234C">
            <w:pPr>
              <w:rPr>
                <w:lang w:eastAsia="pl-PL"/>
              </w:rPr>
            </w:pPr>
            <w:r>
              <w:rPr>
                <w:lang w:eastAsia="pl-PL"/>
              </w:rPr>
              <w:t>15,6”</w:t>
            </w:r>
          </w:p>
        </w:tc>
        <w:tc>
          <w:tcPr>
            <w:tcW w:w="981" w:type="dxa"/>
          </w:tcPr>
          <w:p w:rsidR="005821C8" w:rsidRDefault="005821C8" w:rsidP="0005234C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224"/>
        </w:trPr>
        <w:tc>
          <w:tcPr>
            <w:tcW w:w="3187" w:type="dxa"/>
            <w:noWrap/>
          </w:tcPr>
          <w:p w:rsidR="005821C8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Rozdzielczość</w:t>
            </w:r>
          </w:p>
        </w:tc>
        <w:tc>
          <w:tcPr>
            <w:tcW w:w="5120" w:type="dxa"/>
          </w:tcPr>
          <w:p w:rsidR="005821C8" w:rsidRDefault="005821C8" w:rsidP="0005234C">
            <w:pPr>
              <w:rPr>
                <w:lang w:eastAsia="pl-PL"/>
              </w:rPr>
            </w:pPr>
            <w:r>
              <w:rPr>
                <w:lang w:eastAsia="pl-PL"/>
              </w:rPr>
              <w:t>1920 x 1080 (</w:t>
            </w:r>
            <w:proofErr w:type="spellStart"/>
            <w:r>
              <w:rPr>
                <w:lang w:eastAsia="pl-PL"/>
              </w:rPr>
              <w:t>FullHD</w:t>
            </w:r>
            <w:proofErr w:type="spellEnd"/>
            <w:r>
              <w:rPr>
                <w:lang w:eastAsia="pl-PL"/>
              </w:rPr>
              <w:t>)</w:t>
            </w:r>
          </w:p>
        </w:tc>
        <w:tc>
          <w:tcPr>
            <w:tcW w:w="981" w:type="dxa"/>
          </w:tcPr>
          <w:p w:rsidR="005821C8" w:rsidRDefault="005821C8" w:rsidP="0005234C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Zainstalowana p</w:t>
            </w:r>
            <w:r w:rsidRPr="004F01E5">
              <w:rPr>
                <w:lang w:eastAsia="pl-PL"/>
              </w:rPr>
              <w:t>amięć RAM</w:t>
            </w:r>
          </w:p>
        </w:tc>
        <w:tc>
          <w:tcPr>
            <w:tcW w:w="5120" w:type="dxa"/>
            <w:hideMark/>
          </w:tcPr>
          <w:p w:rsidR="005821C8" w:rsidRPr="004F01E5" w:rsidRDefault="005821C8" w:rsidP="00B0116E">
            <w:pPr>
              <w:rPr>
                <w:lang w:eastAsia="pl-PL"/>
              </w:rPr>
            </w:pPr>
            <w:r>
              <w:rPr>
                <w:lang w:eastAsia="pl-PL"/>
              </w:rPr>
              <w:t>8GB DDR4</w:t>
            </w:r>
          </w:p>
        </w:tc>
        <w:tc>
          <w:tcPr>
            <w:tcW w:w="981" w:type="dxa"/>
          </w:tcPr>
          <w:p w:rsidR="005821C8" w:rsidRDefault="005821C8" w:rsidP="00B0116E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Zainstalowana p</w:t>
            </w:r>
            <w:r w:rsidRPr="004F01E5">
              <w:rPr>
                <w:lang w:eastAsia="pl-PL"/>
              </w:rPr>
              <w:t>amięć masowa</w:t>
            </w:r>
          </w:p>
        </w:tc>
        <w:tc>
          <w:tcPr>
            <w:tcW w:w="5120" w:type="dxa"/>
            <w:hideMark/>
          </w:tcPr>
          <w:p w:rsidR="005821C8" w:rsidRPr="004F01E5" w:rsidRDefault="005821C8" w:rsidP="000B659A">
            <w:pPr>
              <w:rPr>
                <w:lang w:eastAsia="pl-PL"/>
              </w:rPr>
            </w:pPr>
            <w:r>
              <w:rPr>
                <w:lang w:eastAsia="pl-PL"/>
              </w:rPr>
              <w:t>SATA min 500 GB</w:t>
            </w:r>
          </w:p>
        </w:tc>
        <w:tc>
          <w:tcPr>
            <w:tcW w:w="981" w:type="dxa"/>
          </w:tcPr>
          <w:p w:rsidR="005821C8" w:rsidRDefault="005821C8" w:rsidP="000B659A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Zainstalowany n</w:t>
            </w:r>
            <w:r w:rsidRPr="004F01E5">
              <w:rPr>
                <w:lang w:eastAsia="pl-PL"/>
              </w:rPr>
              <w:t>apęd optyczny</w:t>
            </w:r>
          </w:p>
        </w:tc>
        <w:tc>
          <w:tcPr>
            <w:tcW w:w="5120" w:type="dxa"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Nagrywarka DVD+/-RW</w:t>
            </w:r>
          </w:p>
        </w:tc>
        <w:tc>
          <w:tcPr>
            <w:tcW w:w="981" w:type="dxa"/>
          </w:tcPr>
          <w:p w:rsidR="005821C8" w:rsidRPr="004F01E5" w:rsidRDefault="005821C8" w:rsidP="004F01E5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3187" w:type="dxa"/>
            <w:noWrap/>
          </w:tcPr>
          <w:p w:rsidR="005821C8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Dźwięk</w:t>
            </w:r>
          </w:p>
        </w:tc>
        <w:tc>
          <w:tcPr>
            <w:tcW w:w="5120" w:type="dxa"/>
          </w:tcPr>
          <w:p w:rsidR="005821C8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Wbudowane głośniki stereo</w:t>
            </w:r>
          </w:p>
          <w:p w:rsidR="005821C8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Wbudowany mikrofon</w:t>
            </w:r>
          </w:p>
          <w:p w:rsidR="005821C8" w:rsidRPr="004F01E5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Zintegrowana karta dźwiękowa</w:t>
            </w:r>
          </w:p>
        </w:tc>
        <w:tc>
          <w:tcPr>
            <w:tcW w:w="981" w:type="dxa"/>
          </w:tcPr>
          <w:p w:rsidR="005821C8" w:rsidRDefault="005821C8" w:rsidP="004F01E5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3187" w:type="dxa"/>
            <w:noWrap/>
          </w:tcPr>
          <w:p w:rsidR="005821C8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Kamera internetowa</w:t>
            </w:r>
          </w:p>
        </w:tc>
        <w:tc>
          <w:tcPr>
            <w:tcW w:w="5120" w:type="dxa"/>
          </w:tcPr>
          <w:p w:rsidR="005821C8" w:rsidRDefault="005821C8" w:rsidP="004F01E5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981" w:type="dxa"/>
          </w:tcPr>
          <w:p w:rsidR="005821C8" w:rsidRDefault="005821C8" w:rsidP="004F01E5">
            <w:pPr>
              <w:rPr>
                <w:lang w:eastAsia="pl-PL"/>
              </w:rPr>
            </w:pPr>
          </w:p>
        </w:tc>
      </w:tr>
      <w:tr w:rsidR="005821C8" w:rsidRPr="005821C8" w:rsidTr="005821C8">
        <w:trPr>
          <w:trHeight w:val="841"/>
        </w:trPr>
        <w:tc>
          <w:tcPr>
            <w:tcW w:w="3187" w:type="dxa"/>
            <w:noWrap/>
            <w:hideMark/>
          </w:tcPr>
          <w:p w:rsidR="005821C8" w:rsidRPr="004F01E5" w:rsidRDefault="005821C8" w:rsidP="00920A3D">
            <w:pPr>
              <w:rPr>
                <w:lang w:eastAsia="pl-PL"/>
              </w:rPr>
            </w:pPr>
            <w:r>
              <w:rPr>
                <w:lang w:eastAsia="pl-PL"/>
              </w:rPr>
              <w:t>Łączność</w:t>
            </w:r>
          </w:p>
        </w:tc>
        <w:tc>
          <w:tcPr>
            <w:tcW w:w="5120" w:type="dxa"/>
            <w:hideMark/>
          </w:tcPr>
          <w:p w:rsidR="005821C8" w:rsidRPr="00F00A41" w:rsidRDefault="005821C8" w:rsidP="00920A3D">
            <w:pPr>
              <w:rPr>
                <w:lang w:val="en-US" w:eastAsia="pl-PL"/>
              </w:rPr>
            </w:pPr>
            <w:r w:rsidRPr="00F00A41">
              <w:rPr>
                <w:lang w:val="en-US" w:eastAsia="pl-PL"/>
              </w:rPr>
              <w:t>LAN 10/100 Mbps</w:t>
            </w:r>
          </w:p>
          <w:p w:rsidR="005821C8" w:rsidRPr="00F00A41" w:rsidRDefault="005821C8" w:rsidP="00920A3D">
            <w:pPr>
              <w:rPr>
                <w:lang w:val="en-US" w:eastAsia="pl-PL"/>
              </w:rPr>
            </w:pPr>
            <w:r w:rsidRPr="00F00A41">
              <w:rPr>
                <w:lang w:val="en-US" w:eastAsia="pl-PL"/>
              </w:rPr>
              <w:t>Wi-Fi 802.11</w:t>
            </w:r>
          </w:p>
          <w:p w:rsidR="005821C8" w:rsidRPr="00F00A41" w:rsidRDefault="005821C8" w:rsidP="00920A3D">
            <w:pPr>
              <w:rPr>
                <w:lang w:val="en-US" w:eastAsia="pl-PL"/>
              </w:rPr>
            </w:pPr>
            <w:proofErr w:type="spellStart"/>
            <w:r w:rsidRPr="00F00A41">
              <w:rPr>
                <w:lang w:val="en-US" w:eastAsia="pl-PL"/>
              </w:rPr>
              <w:t>Moduł</w:t>
            </w:r>
            <w:proofErr w:type="spellEnd"/>
            <w:r w:rsidRPr="00F00A41">
              <w:rPr>
                <w:lang w:val="en-US" w:eastAsia="pl-PL"/>
              </w:rPr>
              <w:t xml:space="preserve"> Bluetooth</w:t>
            </w:r>
          </w:p>
        </w:tc>
        <w:tc>
          <w:tcPr>
            <w:tcW w:w="981" w:type="dxa"/>
          </w:tcPr>
          <w:p w:rsidR="005821C8" w:rsidRPr="00F00A41" w:rsidRDefault="005821C8" w:rsidP="00920A3D">
            <w:pPr>
              <w:rPr>
                <w:lang w:val="en-US" w:eastAsia="pl-PL"/>
              </w:rPr>
            </w:pPr>
          </w:p>
        </w:tc>
      </w:tr>
      <w:tr w:rsidR="005821C8" w:rsidRPr="004F01E5" w:rsidTr="005821C8">
        <w:trPr>
          <w:trHeight w:val="841"/>
        </w:trPr>
        <w:tc>
          <w:tcPr>
            <w:tcW w:w="3187" w:type="dxa"/>
            <w:noWrap/>
          </w:tcPr>
          <w:p w:rsidR="005821C8" w:rsidRPr="004F01E5" w:rsidRDefault="005821C8" w:rsidP="00920A3D">
            <w:pPr>
              <w:rPr>
                <w:lang w:eastAsia="pl-PL"/>
              </w:rPr>
            </w:pPr>
            <w:r>
              <w:rPr>
                <w:lang w:eastAsia="pl-PL"/>
              </w:rPr>
              <w:t>Rodzaje wejść/wyjść</w:t>
            </w:r>
          </w:p>
        </w:tc>
        <w:tc>
          <w:tcPr>
            <w:tcW w:w="5120" w:type="dxa"/>
          </w:tcPr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USB 3.1 Gen. 1 (USB 3.0) - 1 </w:t>
            </w:r>
            <w:proofErr w:type="gramStart"/>
            <w:r>
              <w:rPr>
                <w:lang w:eastAsia="pl-PL"/>
              </w:rPr>
              <w:t>szt</w:t>
            </w:r>
            <w:proofErr w:type="gramEnd"/>
            <w:r>
              <w:rPr>
                <w:lang w:eastAsia="pl-PL"/>
              </w:rPr>
              <w:t>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USB Typu-C - 1 szt.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HDMI - 1 szt.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Czytnik kart pamięci - 1 szt.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USB 2.0 - 1 </w:t>
            </w:r>
            <w:proofErr w:type="gramStart"/>
            <w:r>
              <w:rPr>
                <w:lang w:eastAsia="pl-PL"/>
              </w:rPr>
              <w:t>szt</w:t>
            </w:r>
            <w:proofErr w:type="gramEnd"/>
            <w:r>
              <w:rPr>
                <w:lang w:eastAsia="pl-PL"/>
              </w:rPr>
              <w:t>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VGA (D-</w:t>
            </w:r>
            <w:proofErr w:type="spellStart"/>
            <w:r>
              <w:rPr>
                <w:lang w:eastAsia="pl-PL"/>
              </w:rPr>
              <w:t>sub</w:t>
            </w:r>
            <w:proofErr w:type="spellEnd"/>
            <w:r>
              <w:rPr>
                <w:lang w:eastAsia="pl-PL"/>
              </w:rPr>
              <w:t>) - 1 szt.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RJ-45 (LAN) - 1 szt.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Wyjście słuchawkowe/wejście mikrofonowe - 1 szt.</w:t>
            </w:r>
          </w:p>
          <w:p w:rsidR="005821C8" w:rsidRDefault="005821C8" w:rsidP="00104A0F">
            <w:pPr>
              <w:rPr>
                <w:lang w:eastAsia="pl-PL"/>
              </w:rPr>
            </w:pPr>
            <w:r>
              <w:rPr>
                <w:lang w:eastAsia="pl-PL"/>
              </w:rPr>
              <w:t>DC-in (wejście zasilania) - 1 szt.</w:t>
            </w:r>
          </w:p>
        </w:tc>
        <w:tc>
          <w:tcPr>
            <w:tcW w:w="981" w:type="dxa"/>
          </w:tcPr>
          <w:p w:rsidR="005821C8" w:rsidRDefault="005821C8" w:rsidP="00104A0F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256"/>
        </w:trPr>
        <w:tc>
          <w:tcPr>
            <w:tcW w:w="3187" w:type="dxa"/>
            <w:noWrap/>
          </w:tcPr>
          <w:p w:rsidR="005821C8" w:rsidRPr="004F01E5" w:rsidRDefault="005821C8" w:rsidP="00920A3D">
            <w:pPr>
              <w:rPr>
                <w:lang w:eastAsia="pl-PL"/>
              </w:rPr>
            </w:pPr>
            <w:r w:rsidRPr="00104A0F">
              <w:rPr>
                <w:lang w:eastAsia="pl-PL"/>
              </w:rPr>
              <w:t>Bateria</w:t>
            </w:r>
          </w:p>
        </w:tc>
        <w:tc>
          <w:tcPr>
            <w:tcW w:w="5120" w:type="dxa"/>
          </w:tcPr>
          <w:p w:rsidR="005821C8" w:rsidRDefault="005821C8" w:rsidP="00920A3D">
            <w:pPr>
              <w:rPr>
                <w:lang w:eastAsia="pl-PL"/>
              </w:rPr>
            </w:pPr>
            <w:r w:rsidRPr="00104A0F">
              <w:rPr>
                <w:lang w:eastAsia="pl-PL"/>
              </w:rPr>
              <w:t xml:space="preserve">3-komorowa, 3350 </w:t>
            </w:r>
            <w:proofErr w:type="spellStart"/>
            <w:r w:rsidRPr="00104A0F">
              <w:rPr>
                <w:lang w:eastAsia="pl-PL"/>
              </w:rPr>
              <w:t>mAh</w:t>
            </w:r>
            <w:proofErr w:type="spellEnd"/>
            <w:r w:rsidRPr="00104A0F">
              <w:rPr>
                <w:lang w:eastAsia="pl-PL"/>
              </w:rPr>
              <w:t>, Li-</w:t>
            </w:r>
            <w:proofErr w:type="spellStart"/>
            <w:r w:rsidRPr="00104A0F">
              <w:rPr>
                <w:lang w:eastAsia="pl-PL"/>
              </w:rPr>
              <w:t>Ion</w:t>
            </w:r>
            <w:proofErr w:type="spellEnd"/>
          </w:p>
        </w:tc>
        <w:tc>
          <w:tcPr>
            <w:tcW w:w="981" w:type="dxa"/>
          </w:tcPr>
          <w:p w:rsidR="005821C8" w:rsidRPr="00104A0F" w:rsidRDefault="005821C8" w:rsidP="00920A3D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256"/>
        </w:trPr>
        <w:tc>
          <w:tcPr>
            <w:tcW w:w="3187" w:type="dxa"/>
            <w:noWrap/>
          </w:tcPr>
          <w:p w:rsidR="005821C8" w:rsidRPr="00104A0F" w:rsidRDefault="005821C8" w:rsidP="00920A3D">
            <w:pPr>
              <w:rPr>
                <w:lang w:eastAsia="pl-PL"/>
              </w:rPr>
            </w:pPr>
            <w:r>
              <w:rPr>
                <w:lang w:eastAsia="pl-PL"/>
              </w:rPr>
              <w:t>Waga</w:t>
            </w:r>
          </w:p>
        </w:tc>
        <w:tc>
          <w:tcPr>
            <w:tcW w:w="5120" w:type="dxa"/>
          </w:tcPr>
          <w:p w:rsidR="005821C8" w:rsidRPr="00104A0F" w:rsidRDefault="005821C8" w:rsidP="00920A3D">
            <w:pPr>
              <w:rPr>
                <w:lang w:eastAsia="pl-PL"/>
              </w:rPr>
            </w:pPr>
            <w:proofErr w:type="gramStart"/>
            <w:r>
              <w:rPr>
                <w:lang w:eastAsia="pl-PL"/>
              </w:rPr>
              <w:t>max</w:t>
            </w:r>
            <w:proofErr w:type="gramEnd"/>
            <w:r>
              <w:rPr>
                <w:lang w:eastAsia="pl-PL"/>
              </w:rPr>
              <w:t xml:space="preserve"> 2,00 kg (z baterią)</w:t>
            </w:r>
          </w:p>
        </w:tc>
        <w:tc>
          <w:tcPr>
            <w:tcW w:w="981" w:type="dxa"/>
          </w:tcPr>
          <w:p w:rsidR="005821C8" w:rsidRDefault="005821C8" w:rsidP="00920A3D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256"/>
        </w:trPr>
        <w:tc>
          <w:tcPr>
            <w:tcW w:w="3187" w:type="dxa"/>
            <w:noWrap/>
          </w:tcPr>
          <w:p w:rsidR="005821C8" w:rsidRDefault="005821C8" w:rsidP="00920A3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Wymiary </w:t>
            </w:r>
          </w:p>
          <w:p w:rsidR="005821C8" w:rsidRDefault="005821C8" w:rsidP="00920A3D">
            <w:pPr>
              <w:rPr>
                <w:lang w:eastAsia="pl-PL"/>
              </w:rPr>
            </w:pPr>
            <w:r>
              <w:rPr>
                <w:lang w:eastAsia="pl-PL"/>
              </w:rPr>
              <w:t>(</w:t>
            </w:r>
            <w:proofErr w:type="spellStart"/>
            <w:r>
              <w:rPr>
                <w:lang w:eastAsia="pl-PL"/>
              </w:rPr>
              <w:t>wysokość+szerokość+głębokość</w:t>
            </w:r>
            <w:proofErr w:type="spellEnd"/>
            <w:r>
              <w:rPr>
                <w:lang w:eastAsia="pl-PL"/>
              </w:rPr>
              <w:t>)</w:t>
            </w:r>
          </w:p>
        </w:tc>
        <w:tc>
          <w:tcPr>
            <w:tcW w:w="5120" w:type="dxa"/>
          </w:tcPr>
          <w:p w:rsidR="005821C8" w:rsidRDefault="005821C8" w:rsidP="00920A3D">
            <w:pPr>
              <w:rPr>
                <w:lang w:eastAsia="pl-PL"/>
              </w:rPr>
            </w:pPr>
            <w:r>
              <w:rPr>
                <w:lang w:eastAsia="pl-PL"/>
              </w:rPr>
              <w:t>Max 660,7 mm</w:t>
            </w:r>
          </w:p>
        </w:tc>
        <w:tc>
          <w:tcPr>
            <w:tcW w:w="981" w:type="dxa"/>
          </w:tcPr>
          <w:p w:rsidR="005821C8" w:rsidRDefault="005821C8" w:rsidP="00920A3D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42"/>
        </w:trPr>
        <w:tc>
          <w:tcPr>
            <w:tcW w:w="3187" w:type="dxa"/>
            <w:noWrap/>
          </w:tcPr>
          <w:p w:rsidR="005821C8" w:rsidRDefault="005821C8" w:rsidP="00920A3D">
            <w:pPr>
              <w:rPr>
                <w:lang w:eastAsia="pl-PL"/>
              </w:rPr>
            </w:pPr>
            <w:r w:rsidRPr="005C528D">
              <w:rPr>
                <w:lang w:eastAsia="pl-PL"/>
              </w:rPr>
              <w:t>Dodatkowe informacje</w:t>
            </w:r>
          </w:p>
        </w:tc>
        <w:tc>
          <w:tcPr>
            <w:tcW w:w="5120" w:type="dxa"/>
          </w:tcPr>
          <w:p w:rsidR="005821C8" w:rsidRDefault="005821C8" w:rsidP="005C528D">
            <w:pPr>
              <w:rPr>
                <w:lang w:eastAsia="pl-PL"/>
              </w:rPr>
            </w:pPr>
            <w:r>
              <w:rPr>
                <w:lang w:eastAsia="pl-PL"/>
              </w:rPr>
              <w:t>Wydzielona klawiatura numeryczna</w:t>
            </w:r>
          </w:p>
          <w:p w:rsidR="005821C8" w:rsidRDefault="005821C8" w:rsidP="005C528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Wielodotykowy, intuicyjny </w:t>
            </w:r>
            <w:proofErr w:type="spellStart"/>
            <w:r>
              <w:rPr>
                <w:lang w:eastAsia="pl-PL"/>
              </w:rPr>
              <w:t>touchpad</w:t>
            </w:r>
            <w:proofErr w:type="spellEnd"/>
          </w:p>
          <w:p w:rsidR="005821C8" w:rsidRDefault="005821C8" w:rsidP="005C528D">
            <w:pPr>
              <w:rPr>
                <w:lang w:eastAsia="pl-PL"/>
              </w:rPr>
            </w:pPr>
            <w:r>
              <w:rPr>
                <w:lang w:eastAsia="pl-PL"/>
              </w:rPr>
              <w:t>Możliwość zabezpieczenia linką</w:t>
            </w:r>
          </w:p>
        </w:tc>
        <w:tc>
          <w:tcPr>
            <w:tcW w:w="981" w:type="dxa"/>
          </w:tcPr>
          <w:p w:rsidR="005821C8" w:rsidRDefault="005821C8" w:rsidP="005C528D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42"/>
        </w:trPr>
        <w:tc>
          <w:tcPr>
            <w:tcW w:w="3187" w:type="dxa"/>
            <w:noWrap/>
          </w:tcPr>
          <w:p w:rsidR="005821C8" w:rsidRDefault="005821C8" w:rsidP="00920A3D">
            <w:pPr>
              <w:rPr>
                <w:lang w:eastAsia="pl-PL"/>
              </w:rPr>
            </w:pPr>
            <w:r w:rsidRPr="00431534">
              <w:rPr>
                <w:lang w:eastAsia="pl-PL"/>
              </w:rPr>
              <w:t>Dołączone wyposażenie</w:t>
            </w:r>
          </w:p>
        </w:tc>
        <w:tc>
          <w:tcPr>
            <w:tcW w:w="5120" w:type="dxa"/>
          </w:tcPr>
          <w:p w:rsidR="005821C8" w:rsidRDefault="005821C8" w:rsidP="00431534">
            <w:pPr>
              <w:rPr>
                <w:lang w:eastAsia="pl-PL"/>
              </w:rPr>
            </w:pPr>
            <w:r>
              <w:rPr>
                <w:lang w:eastAsia="pl-PL"/>
              </w:rPr>
              <w:t>Zasilacz</w:t>
            </w:r>
          </w:p>
        </w:tc>
        <w:tc>
          <w:tcPr>
            <w:tcW w:w="981" w:type="dxa"/>
          </w:tcPr>
          <w:p w:rsidR="005821C8" w:rsidRDefault="005821C8" w:rsidP="00431534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645"/>
        </w:trPr>
        <w:tc>
          <w:tcPr>
            <w:tcW w:w="3187" w:type="dxa"/>
            <w:noWrap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Certyfikaty</w:t>
            </w:r>
          </w:p>
        </w:tc>
        <w:tc>
          <w:tcPr>
            <w:tcW w:w="5120" w:type="dxa"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Deklaracja zgodności CE dla oferowanego komputera</w:t>
            </w:r>
            <w:proofErr w:type="gramStart"/>
            <w:r w:rsidRPr="004F01E5">
              <w:rPr>
                <w:lang w:eastAsia="pl-PL"/>
              </w:rPr>
              <w:t>;</w:t>
            </w:r>
            <w:r w:rsidRPr="004F01E5">
              <w:rPr>
                <w:lang w:eastAsia="pl-PL"/>
              </w:rPr>
              <w:br/>
              <w:t>Potwierdzenie</w:t>
            </w:r>
            <w:proofErr w:type="gramEnd"/>
            <w:r w:rsidRPr="004F01E5">
              <w:rPr>
                <w:lang w:eastAsia="pl-PL"/>
              </w:rPr>
              <w:t xml:space="preserve"> zgodności z dyrektywą </w:t>
            </w:r>
            <w:proofErr w:type="spellStart"/>
            <w:r w:rsidRPr="004F01E5">
              <w:rPr>
                <w:lang w:eastAsia="pl-PL"/>
              </w:rPr>
              <w:t>RoHS</w:t>
            </w:r>
            <w:proofErr w:type="spellEnd"/>
            <w:r w:rsidRPr="004F01E5">
              <w:rPr>
                <w:lang w:eastAsia="pl-PL"/>
              </w:rPr>
              <w:t xml:space="preserve"> 2</w:t>
            </w:r>
          </w:p>
        </w:tc>
        <w:tc>
          <w:tcPr>
            <w:tcW w:w="981" w:type="dxa"/>
          </w:tcPr>
          <w:p w:rsidR="005821C8" w:rsidRPr="004F01E5" w:rsidRDefault="005821C8" w:rsidP="004F01E5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390"/>
        </w:trPr>
        <w:tc>
          <w:tcPr>
            <w:tcW w:w="3187" w:type="dxa"/>
            <w:hideMark/>
          </w:tcPr>
          <w:p w:rsidR="005821C8" w:rsidRPr="004F01E5" w:rsidRDefault="005821C8" w:rsidP="004F01E5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lastRenderedPageBreak/>
              <w:t>System operacyjny, oprogramowanie biurowe</w:t>
            </w:r>
          </w:p>
        </w:tc>
        <w:tc>
          <w:tcPr>
            <w:tcW w:w="5120" w:type="dxa"/>
            <w:hideMark/>
          </w:tcPr>
          <w:p w:rsidR="005821C8" w:rsidRPr="004F01E5" w:rsidRDefault="005821C8" w:rsidP="00F00A41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Windows 10 </w:t>
            </w:r>
            <w:proofErr w:type="gramStart"/>
            <w:r>
              <w:rPr>
                <w:lang w:eastAsia="pl-PL"/>
              </w:rPr>
              <w:t>Home</w:t>
            </w:r>
            <w:r w:rsidRPr="004F01E5">
              <w:rPr>
                <w:lang w:eastAsia="pl-PL"/>
              </w:rPr>
              <w:t>,  zainstalowany</w:t>
            </w:r>
            <w:proofErr w:type="gramEnd"/>
            <w:r w:rsidRPr="004F01E5">
              <w:rPr>
                <w:lang w:eastAsia="pl-PL"/>
              </w:rPr>
              <w:t xml:space="preserve"> system operacyjny lub równoważny, to jest, posiadający graficzny interfejs użytkownika, darmowa aktualizacja w języku polskim, możliwość dokonywania poprawek systemu z podanej strony WWW przez Internet oraz przez centralny system zdalnej aktualizacji; ochrona połączeń internetowych; komunikaty systemowe, menu, zintegrowany system pomocy w języku polskim i zapewniający działanie w trybie graficznym; możliwość zdalnej konfiguracji, aktualizacji i administrowania oraz zdolność do zdalnego </w:t>
            </w:r>
            <w:r>
              <w:rPr>
                <w:lang w:eastAsia="pl-PL"/>
              </w:rPr>
              <w:t>zarządzania kontami i profilami</w:t>
            </w:r>
            <w:r w:rsidRPr="004F01E5">
              <w:rPr>
                <w:lang w:eastAsia="pl-PL"/>
              </w:rPr>
              <w:t xml:space="preserve">. W przypadku zaoferowania systemu równoważnego do systemu Windows oferent winien skonfigurować </w:t>
            </w:r>
            <w:r>
              <w:rPr>
                <w:lang w:eastAsia="pl-PL"/>
              </w:rPr>
              <w:t>komputer</w:t>
            </w:r>
            <w:r w:rsidRPr="004F01E5">
              <w:rPr>
                <w:lang w:eastAsia="pl-PL"/>
              </w:rPr>
              <w:t xml:space="preserve"> do pracy oraz w okresie gwarancji zapewnić wsparcie przy zmianach konfiguracji systemu</w:t>
            </w:r>
            <w:r>
              <w:rPr>
                <w:lang w:eastAsia="pl-PL"/>
              </w:rPr>
              <w:t>.</w:t>
            </w:r>
          </w:p>
        </w:tc>
        <w:tc>
          <w:tcPr>
            <w:tcW w:w="981" w:type="dxa"/>
          </w:tcPr>
          <w:p w:rsidR="005821C8" w:rsidRPr="004F01E5" w:rsidRDefault="005821C8" w:rsidP="00F00A41">
            <w:pPr>
              <w:rPr>
                <w:lang w:eastAsia="pl-PL"/>
              </w:rPr>
            </w:pPr>
          </w:p>
        </w:tc>
      </w:tr>
    </w:tbl>
    <w:p w:rsidR="00431534" w:rsidRDefault="00431534"/>
    <w:p w:rsidR="00F54F8A" w:rsidRPr="00104A0F" w:rsidRDefault="00104A0F">
      <w:pPr>
        <w:rPr>
          <w:b/>
        </w:rPr>
      </w:pPr>
      <w:r w:rsidRPr="00104A0F">
        <w:rPr>
          <w:b/>
        </w:rPr>
        <w:t>Jednostka centralna</w:t>
      </w:r>
      <w:r w:rsidR="005821C8">
        <w:rPr>
          <w:b/>
        </w:rPr>
        <w:t xml:space="preserve"> </w:t>
      </w:r>
      <w:r w:rsidR="005821C8" w:rsidRPr="005821C8">
        <w:t>(8szt.)</w:t>
      </w:r>
      <w:r w:rsidRPr="005821C8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5"/>
        <w:gridCol w:w="4061"/>
        <w:gridCol w:w="2092"/>
      </w:tblGrid>
      <w:tr w:rsidR="005821C8" w:rsidRPr="004F01E5" w:rsidTr="005821C8">
        <w:trPr>
          <w:trHeight w:val="600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Nazwa komponentu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Wymagane </w:t>
            </w:r>
            <w:r w:rsidRPr="00B0116E">
              <w:rPr>
                <w:b/>
                <w:lang w:eastAsia="pl-PL"/>
              </w:rPr>
              <w:t>minimalne parametry techniczne</w:t>
            </w:r>
            <w:r w:rsidRPr="004F01E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jednostki centralnej</w:t>
            </w:r>
          </w:p>
        </w:tc>
        <w:tc>
          <w:tcPr>
            <w:tcW w:w="2092" w:type="dxa"/>
          </w:tcPr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5821C8" w:rsidRPr="004F01E5" w:rsidTr="005821C8">
        <w:trPr>
          <w:trHeight w:val="1530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Zastosowanie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Jednostka centralna</w:t>
            </w:r>
            <w:r w:rsidRPr="004F01E5">
              <w:rPr>
                <w:lang w:eastAsia="pl-PL"/>
              </w:rPr>
              <w:t xml:space="preserve"> będzie wyk</w:t>
            </w:r>
            <w:r>
              <w:rPr>
                <w:lang w:eastAsia="pl-PL"/>
              </w:rPr>
              <w:t>orzystywana</w:t>
            </w:r>
            <w:r w:rsidRPr="004F01E5">
              <w:rPr>
                <w:lang w:eastAsia="pl-PL"/>
              </w:rPr>
              <w:t xml:space="preserve"> </w:t>
            </w:r>
            <w:r w:rsidRPr="00331B6E">
              <w:rPr>
                <w:bCs/>
                <w:lang w:eastAsia="pl-PL"/>
              </w:rPr>
              <w:t xml:space="preserve">dla potrzeb pracy biurowej. </w:t>
            </w:r>
            <w:r w:rsidRPr="00331B6E">
              <w:rPr>
                <w:lang w:eastAsia="pl-PL"/>
              </w:rPr>
              <w:t xml:space="preserve"> </w:t>
            </w:r>
            <w:r w:rsidRPr="00331B6E">
              <w:rPr>
                <w:bCs/>
                <w:lang w:eastAsia="pl-PL"/>
              </w:rPr>
              <w:t>Jej trwałość, niezawodność oraz wydajność obliczeniowa musi być wystarczająca do płynnej, dynamicznej i swobodnej pracy z różnorodnymi programami i systemami</w:t>
            </w:r>
            <w:r w:rsidRPr="004F01E5">
              <w:rPr>
                <w:lang w:eastAsia="pl-PL"/>
              </w:rPr>
              <w:t xml:space="preserve"> (m.in. aplikacje biurowe, a</w:t>
            </w:r>
            <w:r>
              <w:rPr>
                <w:lang w:eastAsia="pl-PL"/>
              </w:rPr>
              <w:t>plikacje obliczeniowe, obsługa I</w:t>
            </w:r>
            <w:r w:rsidRPr="004F01E5">
              <w:rPr>
                <w:lang w:eastAsia="pl-PL"/>
              </w:rPr>
              <w:t>nternetu oraz poczty elektroniczne</w:t>
            </w:r>
            <w:r>
              <w:rPr>
                <w:lang w:eastAsia="pl-PL"/>
              </w:rPr>
              <w:t>j, obsługa lokalnych baz danych, obsługa map wektorowych)</w:t>
            </w:r>
            <w:r w:rsidRPr="004F01E5">
              <w:rPr>
                <w:lang w:eastAsia="pl-PL"/>
              </w:rPr>
              <w:t>)</w:t>
            </w:r>
          </w:p>
        </w:tc>
        <w:tc>
          <w:tcPr>
            <w:tcW w:w="2092" w:type="dxa"/>
          </w:tcPr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Pr="00ED201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5821C8" w:rsidRPr="004F01E5" w:rsidTr="005821C8">
        <w:trPr>
          <w:trHeight w:val="645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Procesor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Procesor powinien osiągać w teście wydajności </w:t>
            </w:r>
            <w:proofErr w:type="spellStart"/>
            <w:r w:rsidRPr="004F01E5">
              <w:rPr>
                <w:lang w:eastAsia="pl-PL"/>
              </w:rPr>
              <w:t>PassMark</w:t>
            </w:r>
            <w:proofErr w:type="spellEnd"/>
            <w:r w:rsidRPr="004F01E5">
              <w:rPr>
                <w:lang w:eastAsia="pl-PL"/>
              </w:rPr>
              <w:t xml:space="preserve"> </w:t>
            </w:r>
            <w:proofErr w:type="spellStart"/>
            <w:proofErr w:type="gramStart"/>
            <w:r w:rsidRPr="004F01E5">
              <w:rPr>
                <w:lang w:eastAsia="pl-PL"/>
              </w:rPr>
              <w:t>PerformanceTest</w:t>
            </w:r>
            <w:proofErr w:type="spellEnd"/>
            <w:r w:rsidRPr="004F01E5">
              <w:rPr>
                <w:lang w:eastAsia="pl-PL"/>
              </w:rPr>
              <w:t xml:space="preserve"> co</w:t>
            </w:r>
            <w:proofErr w:type="gramEnd"/>
            <w:r w:rsidRPr="004F01E5">
              <w:rPr>
                <w:lang w:eastAsia="pl-PL"/>
              </w:rPr>
              <w:t xml:space="preserve"> najmniej wynik </w:t>
            </w:r>
            <w:r>
              <w:rPr>
                <w:lang w:eastAsia="pl-PL"/>
              </w:rPr>
              <w:t>4930</w:t>
            </w:r>
            <w:r w:rsidRPr="004F01E5">
              <w:rPr>
                <w:lang w:eastAsia="pl-PL"/>
              </w:rPr>
              <w:t xml:space="preserve"> punktów </w:t>
            </w:r>
            <w:proofErr w:type="spellStart"/>
            <w:r w:rsidRPr="00331B6E">
              <w:rPr>
                <w:lang w:eastAsia="pl-PL"/>
              </w:rPr>
              <w:t>Average</w:t>
            </w:r>
            <w:proofErr w:type="spellEnd"/>
            <w:r w:rsidRPr="00331B6E">
              <w:rPr>
                <w:lang w:eastAsia="pl-PL"/>
              </w:rPr>
              <w:t xml:space="preserve"> CPU Mark</w:t>
            </w:r>
            <w:r w:rsidRPr="004F01E5">
              <w:rPr>
                <w:lang w:eastAsia="pl-PL"/>
              </w:rPr>
              <w:t>. Wynik dla oferowanego procesora na dzień ukazania się postępowania lub późniejszy powinien być opublikowany na stronie</w:t>
            </w:r>
            <w:r w:rsidRPr="00331B6E">
              <w:rPr>
                <w:lang w:eastAsia="pl-PL"/>
              </w:rPr>
              <w:t>www.</w:t>
            </w:r>
            <w:proofErr w:type="gramStart"/>
            <w:r w:rsidRPr="00331B6E">
              <w:rPr>
                <w:lang w:eastAsia="pl-PL"/>
              </w:rPr>
              <w:t>cpubenchmark</w:t>
            </w:r>
            <w:proofErr w:type="gramEnd"/>
            <w:r w:rsidRPr="00331B6E">
              <w:rPr>
                <w:lang w:eastAsia="pl-PL"/>
              </w:rPr>
              <w:t>.</w:t>
            </w:r>
            <w:proofErr w:type="gramStart"/>
            <w:r w:rsidRPr="00331B6E">
              <w:rPr>
                <w:lang w:eastAsia="pl-PL"/>
              </w:rPr>
              <w:t>net</w:t>
            </w:r>
            <w:proofErr w:type="gramEnd"/>
          </w:p>
        </w:tc>
        <w:tc>
          <w:tcPr>
            <w:tcW w:w="2092" w:type="dxa"/>
          </w:tcPr>
          <w:p w:rsidR="005821C8" w:rsidRPr="004F01E5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930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lastRenderedPageBreak/>
              <w:t>Układ graficzny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zintegrowany, </w:t>
            </w:r>
            <w:r w:rsidRPr="00BC4446">
              <w:rPr>
                <w:lang w:eastAsia="pl-PL"/>
              </w:rPr>
              <w:t xml:space="preserve">powinien osiągać w teście wydajności </w:t>
            </w:r>
            <w:proofErr w:type="spellStart"/>
            <w:r w:rsidRPr="00BC4446">
              <w:rPr>
                <w:lang w:eastAsia="pl-PL"/>
              </w:rPr>
              <w:t>PassMark</w:t>
            </w:r>
            <w:proofErr w:type="spellEnd"/>
            <w:r w:rsidRPr="00BC4446">
              <w:rPr>
                <w:lang w:eastAsia="pl-PL"/>
              </w:rPr>
              <w:t xml:space="preserve"> </w:t>
            </w:r>
            <w:proofErr w:type="spellStart"/>
            <w:proofErr w:type="gramStart"/>
            <w:r w:rsidRPr="00BC4446">
              <w:rPr>
                <w:lang w:eastAsia="pl-PL"/>
              </w:rPr>
              <w:t>PerformanceTest</w:t>
            </w:r>
            <w:proofErr w:type="spellEnd"/>
            <w:r w:rsidRPr="00BC4446">
              <w:rPr>
                <w:lang w:eastAsia="pl-PL"/>
              </w:rPr>
              <w:t xml:space="preserve"> co</w:t>
            </w:r>
            <w:proofErr w:type="gramEnd"/>
            <w:r w:rsidRPr="00BC4446">
              <w:rPr>
                <w:lang w:eastAsia="pl-PL"/>
              </w:rPr>
              <w:t xml:space="preserve"> najmniej wynik </w:t>
            </w:r>
            <w:r>
              <w:rPr>
                <w:lang w:eastAsia="pl-PL"/>
              </w:rPr>
              <w:t>739</w:t>
            </w:r>
            <w:r w:rsidRPr="00BC4446">
              <w:rPr>
                <w:lang w:eastAsia="pl-PL"/>
              </w:rPr>
              <w:t xml:space="preserve"> punktów </w:t>
            </w:r>
            <w:proofErr w:type="spellStart"/>
            <w:r w:rsidRPr="00BC4446">
              <w:rPr>
                <w:lang w:eastAsia="pl-PL"/>
              </w:rPr>
              <w:t>Average</w:t>
            </w:r>
            <w:proofErr w:type="spellEnd"/>
            <w:r w:rsidRPr="00BC4446">
              <w:rPr>
                <w:lang w:eastAsia="pl-PL"/>
              </w:rPr>
              <w:t xml:space="preserve"> G3D Mark. Wynik dla oferowanego </w:t>
            </w:r>
            <w:r>
              <w:rPr>
                <w:lang w:eastAsia="pl-PL"/>
              </w:rPr>
              <w:t>układu graficznego</w:t>
            </w:r>
            <w:r w:rsidRPr="00BC4446">
              <w:rPr>
                <w:lang w:eastAsia="pl-PL"/>
              </w:rPr>
              <w:t xml:space="preserve"> na dzień ukazania się postępowania lub późniejszy powinien być opublikowany na stronie: </w:t>
            </w:r>
            <w:r w:rsidRPr="00B0116E">
              <w:rPr>
                <w:lang w:eastAsia="pl-PL"/>
              </w:rPr>
              <w:t>www.</w:t>
            </w:r>
            <w:proofErr w:type="gramStart"/>
            <w:r w:rsidRPr="00B0116E">
              <w:rPr>
                <w:lang w:eastAsia="pl-PL"/>
              </w:rPr>
              <w:t>videocardbenchmark</w:t>
            </w:r>
            <w:proofErr w:type="gramEnd"/>
            <w:r w:rsidRPr="00B0116E">
              <w:rPr>
                <w:lang w:eastAsia="pl-PL"/>
              </w:rPr>
              <w:t>.</w:t>
            </w:r>
            <w:proofErr w:type="gramStart"/>
            <w:r w:rsidRPr="00B0116E">
              <w:rPr>
                <w:lang w:eastAsia="pl-PL"/>
              </w:rPr>
              <w:t>net</w:t>
            </w:r>
            <w:proofErr w:type="gramEnd"/>
          </w:p>
        </w:tc>
        <w:tc>
          <w:tcPr>
            <w:tcW w:w="2092" w:type="dxa"/>
          </w:tcPr>
          <w:p w:rsidR="005821C8" w:rsidRPr="004F01E5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600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Płyta główna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Płyta główna zaprojektowana i dedykowana dla zaproponowanego procesora, zintegrowana karta sieciowa 10/100/1000 Ethernet RJ 45, </w:t>
            </w:r>
            <w:r w:rsidRPr="00B0116E">
              <w:rPr>
                <w:lang w:eastAsia="pl-PL"/>
              </w:rPr>
              <w:t>Wi-Fi 802.11 b/g/n</w:t>
            </w:r>
            <w:r>
              <w:rPr>
                <w:lang w:eastAsia="pl-PL"/>
              </w:rPr>
              <w:t xml:space="preserve">, </w:t>
            </w:r>
            <w:r w:rsidRPr="00B0116E">
              <w:rPr>
                <w:lang w:eastAsia="pl-PL"/>
              </w:rPr>
              <w:t>Bluetooth</w:t>
            </w:r>
            <w:r>
              <w:rPr>
                <w:lang w:eastAsia="pl-PL"/>
              </w:rPr>
              <w:t xml:space="preserve">, </w:t>
            </w:r>
            <w:r w:rsidRPr="004F01E5">
              <w:rPr>
                <w:lang w:eastAsia="pl-PL"/>
              </w:rPr>
              <w:t>zintegrowana karta dźwię</w:t>
            </w:r>
            <w:r>
              <w:rPr>
                <w:lang w:eastAsia="pl-PL"/>
              </w:rPr>
              <w:t xml:space="preserve">kowa </w:t>
            </w:r>
            <w:proofErr w:type="gramStart"/>
            <w:r>
              <w:rPr>
                <w:lang w:eastAsia="pl-PL"/>
              </w:rPr>
              <w:t>zgodna  z</w:t>
            </w:r>
            <w:proofErr w:type="gramEnd"/>
            <w:r>
              <w:rPr>
                <w:lang w:eastAsia="pl-PL"/>
              </w:rPr>
              <w:t xml:space="preserve"> High Definition.</w:t>
            </w:r>
          </w:p>
        </w:tc>
        <w:tc>
          <w:tcPr>
            <w:tcW w:w="2092" w:type="dxa"/>
          </w:tcPr>
          <w:p w:rsidR="005821C8" w:rsidRPr="004F01E5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1185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Obudowa</w:t>
            </w:r>
          </w:p>
        </w:tc>
        <w:tc>
          <w:tcPr>
            <w:tcW w:w="4061" w:type="dxa"/>
            <w:hideMark/>
          </w:tcPr>
          <w:p w:rsidR="005821C8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Obudowa </w:t>
            </w:r>
            <w:r>
              <w:rPr>
                <w:lang w:eastAsia="pl-PL"/>
              </w:rPr>
              <w:t>typu Mini</w:t>
            </w:r>
            <w:r w:rsidRPr="00C45116">
              <w:rPr>
                <w:lang w:eastAsia="pl-PL"/>
              </w:rPr>
              <w:t xml:space="preserve"> Tower</w:t>
            </w:r>
          </w:p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Pr="004F01E5">
              <w:rPr>
                <w:lang w:eastAsia="pl-PL"/>
              </w:rPr>
              <w:t>omputer powinien być oznaczony niepowtarzalnym numerem seryjnym umieszonym na obudowie oraz wpisanym na stałe w BIOS.</w:t>
            </w:r>
          </w:p>
        </w:tc>
        <w:tc>
          <w:tcPr>
            <w:tcW w:w="2092" w:type="dxa"/>
          </w:tcPr>
          <w:p w:rsidR="005821C8" w:rsidRPr="004F01E5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Zainstalowana p</w:t>
            </w:r>
            <w:r w:rsidRPr="004F01E5">
              <w:rPr>
                <w:lang w:eastAsia="pl-PL"/>
              </w:rPr>
              <w:t>amięć RAM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8GB DDR4</w:t>
            </w:r>
          </w:p>
        </w:tc>
        <w:tc>
          <w:tcPr>
            <w:tcW w:w="2092" w:type="dxa"/>
          </w:tcPr>
          <w:p w:rsidR="005821C8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Zainstalowana p</w:t>
            </w:r>
            <w:r w:rsidRPr="004F01E5">
              <w:rPr>
                <w:lang w:eastAsia="pl-PL"/>
              </w:rPr>
              <w:t>amięć masowa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SATA min 500 GB HD 7200 RPM</w:t>
            </w:r>
          </w:p>
        </w:tc>
        <w:tc>
          <w:tcPr>
            <w:tcW w:w="2092" w:type="dxa"/>
          </w:tcPr>
          <w:p w:rsidR="005821C8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0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Zainstalowany n</w:t>
            </w:r>
            <w:r w:rsidRPr="004F01E5">
              <w:rPr>
                <w:lang w:eastAsia="pl-PL"/>
              </w:rPr>
              <w:t>apęd optyczny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Nagrywarka DVD+/-RW</w:t>
            </w:r>
          </w:p>
        </w:tc>
        <w:tc>
          <w:tcPr>
            <w:tcW w:w="2092" w:type="dxa"/>
          </w:tcPr>
          <w:p w:rsidR="005821C8" w:rsidRPr="004F01E5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841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Porty i złącza</w:t>
            </w:r>
            <w:r>
              <w:rPr>
                <w:lang w:eastAsia="pl-PL"/>
              </w:rPr>
              <w:t xml:space="preserve"> panel przedni</w:t>
            </w:r>
          </w:p>
        </w:tc>
        <w:tc>
          <w:tcPr>
            <w:tcW w:w="4061" w:type="dxa"/>
            <w:hideMark/>
          </w:tcPr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USB 3.1 Gen. 1 (USB 3.0) - 2 </w:t>
            </w:r>
            <w:proofErr w:type="gramStart"/>
            <w:r>
              <w:rPr>
                <w:lang w:eastAsia="pl-PL"/>
              </w:rPr>
              <w:t>szt</w:t>
            </w:r>
            <w:proofErr w:type="gramEnd"/>
            <w:r>
              <w:rPr>
                <w:lang w:eastAsia="pl-PL"/>
              </w:rPr>
              <w:t>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Wyjście słuchawkowe - 1 szt.</w:t>
            </w:r>
          </w:p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Czytnik kart pamięci - 1 szt.</w:t>
            </w:r>
          </w:p>
        </w:tc>
        <w:tc>
          <w:tcPr>
            <w:tcW w:w="2092" w:type="dxa"/>
          </w:tcPr>
          <w:p w:rsidR="005821C8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841"/>
        </w:trPr>
        <w:tc>
          <w:tcPr>
            <w:tcW w:w="0" w:type="auto"/>
            <w:noWrap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Porty i złącza</w:t>
            </w:r>
            <w:r>
              <w:rPr>
                <w:lang w:eastAsia="pl-PL"/>
              </w:rPr>
              <w:t xml:space="preserve"> panel tylny</w:t>
            </w:r>
          </w:p>
        </w:tc>
        <w:tc>
          <w:tcPr>
            <w:tcW w:w="4061" w:type="dxa"/>
          </w:tcPr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USB 2.0 – 4 </w:t>
            </w:r>
            <w:proofErr w:type="gramStart"/>
            <w:r>
              <w:rPr>
                <w:lang w:eastAsia="pl-PL"/>
              </w:rPr>
              <w:t>szt</w:t>
            </w:r>
            <w:proofErr w:type="gramEnd"/>
            <w:r>
              <w:rPr>
                <w:lang w:eastAsia="pl-PL"/>
              </w:rPr>
              <w:t>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Wejście/wyjścia audio – 3 szt.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RJ-45 (LAN) – 1 szt.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VGA (D-</w:t>
            </w:r>
            <w:proofErr w:type="spellStart"/>
            <w:r>
              <w:rPr>
                <w:lang w:eastAsia="pl-PL"/>
              </w:rPr>
              <w:t>sub</w:t>
            </w:r>
            <w:proofErr w:type="spellEnd"/>
            <w:r>
              <w:rPr>
                <w:lang w:eastAsia="pl-PL"/>
              </w:rPr>
              <w:t>) – 1 szt.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HDMI – 1 szt.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AC-in (wejście zasilania) – 1 szt.</w:t>
            </w:r>
          </w:p>
        </w:tc>
        <w:tc>
          <w:tcPr>
            <w:tcW w:w="2092" w:type="dxa"/>
          </w:tcPr>
          <w:p w:rsidR="005821C8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841"/>
        </w:trPr>
        <w:tc>
          <w:tcPr>
            <w:tcW w:w="0" w:type="auto"/>
            <w:noWrap/>
          </w:tcPr>
          <w:p w:rsidR="005821C8" w:rsidRPr="004F01E5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Porty wewnętrzne</w:t>
            </w:r>
          </w:p>
        </w:tc>
        <w:tc>
          <w:tcPr>
            <w:tcW w:w="4061" w:type="dxa"/>
          </w:tcPr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PCI-e x16 - 1 szt.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PCI-e x1 - 2 szt.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SATA III - 2 szt.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Kieszeń wewnętrzna 2,5" - 2 szt.</w:t>
            </w:r>
          </w:p>
        </w:tc>
        <w:tc>
          <w:tcPr>
            <w:tcW w:w="2092" w:type="dxa"/>
          </w:tcPr>
          <w:p w:rsidR="005821C8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42"/>
        </w:trPr>
        <w:tc>
          <w:tcPr>
            <w:tcW w:w="0" w:type="auto"/>
            <w:noWrap/>
          </w:tcPr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Moc zasilacza</w:t>
            </w:r>
          </w:p>
        </w:tc>
        <w:tc>
          <w:tcPr>
            <w:tcW w:w="4061" w:type="dxa"/>
          </w:tcPr>
          <w:p w:rsidR="005821C8" w:rsidRDefault="005821C8" w:rsidP="00910580">
            <w:pPr>
              <w:rPr>
                <w:lang w:eastAsia="pl-PL"/>
              </w:rPr>
            </w:pPr>
            <w:proofErr w:type="gramStart"/>
            <w:r>
              <w:rPr>
                <w:lang w:eastAsia="pl-PL"/>
              </w:rPr>
              <w:t>max</w:t>
            </w:r>
            <w:proofErr w:type="gramEnd"/>
            <w:r>
              <w:rPr>
                <w:lang w:eastAsia="pl-PL"/>
              </w:rPr>
              <w:t xml:space="preserve"> </w:t>
            </w:r>
            <w:r w:rsidRPr="00431534">
              <w:rPr>
                <w:lang w:eastAsia="pl-PL"/>
              </w:rPr>
              <w:t>240 Wat</w:t>
            </w:r>
          </w:p>
        </w:tc>
        <w:tc>
          <w:tcPr>
            <w:tcW w:w="2092" w:type="dxa"/>
          </w:tcPr>
          <w:p w:rsidR="005821C8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42"/>
        </w:trPr>
        <w:tc>
          <w:tcPr>
            <w:tcW w:w="0" w:type="auto"/>
            <w:noWrap/>
          </w:tcPr>
          <w:p w:rsidR="005821C8" w:rsidRDefault="005821C8" w:rsidP="00910580">
            <w:pPr>
              <w:rPr>
                <w:lang w:eastAsia="pl-PL"/>
              </w:rPr>
            </w:pPr>
            <w:r w:rsidRPr="00431534">
              <w:rPr>
                <w:lang w:eastAsia="pl-PL"/>
              </w:rPr>
              <w:t>Dołączone wyposażenie</w:t>
            </w:r>
          </w:p>
        </w:tc>
        <w:tc>
          <w:tcPr>
            <w:tcW w:w="4061" w:type="dxa"/>
          </w:tcPr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Klawiatura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Mysz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Czytnik kart pamięci</w:t>
            </w:r>
          </w:p>
          <w:p w:rsidR="005821C8" w:rsidRDefault="005821C8" w:rsidP="00910580">
            <w:pPr>
              <w:rPr>
                <w:lang w:eastAsia="pl-PL"/>
              </w:rPr>
            </w:pPr>
            <w:r>
              <w:rPr>
                <w:lang w:eastAsia="pl-PL"/>
              </w:rPr>
              <w:t>TPM (</w:t>
            </w:r>
            <w:proofErr w:type="spellStart"/>
            <w:r>
              <w:rPr>
                <w:lang w:eastAsia="pl-PL"/>
              </w:rPr>
              <w:t>trusted</w:t>
            </w:r>
            <w:proofErr w:type="spellEnd"/>
            <w:r>
              <w:rPr>
                <w:lang w:eastAsia="pl-PL"/>
              </w:rPr>
              <w:t xml:space="preserve"> platform module)</w:t>
            </w:r>
          </w:p>
        </w:tc>
        <w:tc>
          <w:tcPr>
            <w:tcW w:w="2092" w:type="dxa"/>
          </w:tcPr>
          <w:p w:rsidR="005821C8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015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lastRenderedPageBreak/>
              <w:t>BIOS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· BIOS zgodny ze specyfikacją UEFI</w:t>
            </w:r>
            <w:r w:rsidRPr="004F01E5">
              <w:rPr>
                <w:lang w:eastAsia="pl-PL"/>
              </w:rPr>
              <w:br/>
              <w:t>· Możliwość, bez uruchamiania systemu operacyjnego z dysku twardego komputera lub innych, podłączonych do niego urządzeń zewnętrznych</w:t>
            </w:r>
            <w:r w:rsidRPr="004F01E5">
              <w:rPr>
                <w:lang w:eastAsia="pl-PL"/>
              </w:rPr>
              <w:br/>
              <w:t xml:space="preserve">odczytania z BIOS informacji </w:t>
            </w:r>
            <w:proofErr w:type="gramStart"/>
            <w:r w:rsidRPr="004F01E5">
              <w:rPr>
                <w:lang w:eastAsia="pl-PL"/>
              </w:rPr>
              <w:t>o:</w:t>
            </w:r>
            <w:r w:rsidRPr="004F01E5">
              <w:rPr>
                <w:lang w:eastAsia="pl-PL"/>
              </w:rPr>
              <w:br/>
              <w:t xml:space="preserve">  wersji</w:t>
            </w:r>
            <w:proofErr w:type="gramEnd"/>
            <w:r w:rsidRPr="004F01E5">
              <w:rPr>
                <w:lang w:eastAsia="pl-PL"/>
              </w:rPr>
              <w:t xml:space="preserve"> BIOS,</w:t>
            </w:r>
            <w:r w:rsidRPr="004F01E5">
              <w:rPr>
                <w:lang w:eastAsia="pl-PL"/>
              </w:rPr>
              <w:br/>
              <w:t xml:space="preserve">  ilości i sposobu obłożenia slotów pamięciami RAM,</w:t>
            </w:r>
            <w:r w:rsidRPr="004F01E5">
              <w:rPr>
                <w:lang w:eastAsia="pl-PL"/>
              </w:rPr>
              <w:br/>
              <w:t xml:space="preserve">  typie procesora wraz z informacją o ilości rdzeni, wielkości pamięci cache L2 i L3,</w:t>
            </w:r>
            <w:r w:rsidRPr="004F01E5">
              <w:rPr>
                <w:lang w:eastAsia="pl-PL"/>
              </w:rPr>
              <w:br/>
              <w:t xml:space="preserve">  pojemności zainstalowanego dysku twardego itd.</w:t>
            </w:r>
            <w:r w:rsidRPr="004F01E5">
              <w:rPr>
                <w:lang w:eastAsia="pl-PL"/>
              </w:rPr>
              <w:br/>
              <w:t>· Funkcja blokowania (odblokowania) BOOT-</w:t>
            </w:r>
            <w:proofErr w:type="spellStart"/>
            <w:r w:rsidRPr="004F01E5">
              <w:rPr>
                <w:lang w:eastAsia="pl-PL"/>
              </w:rPr>
              <w:t>owania</w:t>
            </w:r>
            <w:proofErr w:type="spellEnd"/>
            <w:r w:rsidRPr="004F01E5">
              <w:rPr>
                <w:lang w:eastAsia="pl-PL"/>
              </w:rPr>
              <w:t xml:space="preserve"> stacji roboczej z zewnętrznych urządzeń w między innymi z USB.</w:t>
            </w:r>
            <w:r w:rsidRPr="004F01E5">
              <w:rPr>
                <w:lang w:eastAsia="pl-PL"/>
              </w:rPr>
              <w:br/>
              <w:t>· Możliwość, bez uruchamiania systemu operacyjnego z dysku twardego komputera lub innych, podłączonych do niego urządzeń zewnętrznych, ustawienia hasła</w:t>
            </w:r>
          </w:p>
        </w:tc>
        <w:tc>
          <w:tcPr>
            <w:tcW w:w="2092" w:type="dxa"/>
          </w:tcPr>
          <w:p w:rsidR="005821C8" w:rsidRPr="004F01E5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645"/>
        </w:trPr>
        <w:tc>
          <w:tcPr>
            <w:tcW w:w="0" w:type="auto"/>
            <w:noWrap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Certyfikaty</w:t>
            </w:r>
          </w:p>
        </w:tc>
        <w:tc>
          <w:tcPr>
            <w:tcW w:w="4061" w:type="dxa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Deklaracja zgodności CE dla oferowanego komputera</w:t>
            </w:r>
            <w:proofErr w:type="gramStart"/>
            <w:r w:rsidRPr="004F01E5">
              <w:rPr>
                <w:lang w:eastAsia="pl-PL"/>
              </w:rPr>
              <w:t>;</w:t>
            </w:r>
            <w:r w:rsidRPr="004F01E5">
              <w:rPr>
                <w:lang w:eastAsia="pl-PL"/>
              </w:rPr>
              <w:br/>
              <w:t>Potwierdzenie</w:t>
            </w:r>
            <w:proofErr w:type="gramEnd"/>
            <w:r w:rsidRPr="004F01E5">
              <w:rPr>
                <w:lang w:eastAsia="pl-PL"/>
              </w:rPr>
              <w:t xml:space="preserve"> zgodności z dyrektywą </w:t>
            </w:r>
            <w:proofErr w:type="spellStart"/>
            <w:r w:rsidRPr="004F01E5">
              <w:rPr>
                <w:lang w:eastAsia="pl-PL"/>
              </w:rPr>
              <w:t>RoHS</w:t>
            </w:r>
            <w:proofErr w:type="spellEnd"/>
            <w:r w:rsidRPr="004F01E5">
              <w:rPr>
                <w:lang w:eastAsia="pl-PL"/>
              </w:rPr>
              <w:t xml:space="preserve"> 2</w:t>
            </w:r>
          </w:p>
        </w:tc>
        <w:tc>
          <w:tcPr>
            <w:tcW w:w="2092" w:type="dxa"/>
          </w:tcPr>
          <w:p w:rsidR="005821C8" w:rsidRPr="004F01E5" w:rsidRDefault="005821C8" w:rsidP="00910580">
            <w:pPr>
              <w:rPr>
                <w:lang w:eastAsia="pl-PL"/>
              </w:rPr>
            </w:pPr>
          </w:p>
        </w:tc>
      </w:tr>
      <w:tr w:rsidR="005821C8" w:rsidRPr="004F01E5" w:rsidTr="005821C8">
        <w:trPr>
          <w:trHeight w:val="3390"/>
        </w:trPr>
        <w:tc>
          <w:tcPr>
            <w:tcW w:w="0" w:type="auto"/>
            <w:hideMark/>
          </w:tcPr>
          <w:p w:rsidR="005821C8" w:rsidRPr="004F01E5" w:rsidRDefault="005821C8" w:rsidP="00910580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>System operacyjny, oprogramowanie biurowe</w:t>
            </w:r>
          </w:p>
        </w:tc>
        <w:tc>
          <w:tcPr>
            <w:tcW w:w="4061" w:type="dxa"/>
            <w:hideMark/>
          </w:tcPr>
          <w:p w:rsidR="005821C8" w:rsidRPr="004F01E5" w:rsidRDefault="005821C8" w:rsidP="00F00A41">
            <w:pPr>
              <w:rPr>
                <w:lang w:eastAsia="pl-PL"/>
              </w:rPr>
            </w:pPr>
            <w:r w:rsidRPr="004F01E5">
              <w:rPr>
                <w:lang w:eastAsia="pl-PL"/>
              </w:rPr>
              <w:t xml:space="preserve">Windows 10 </w:t>
            </w:r>
            <w:proofErr w:type="gramStart"/>
            <w:r w:rsidRPr="004F01E5">
              <w:rPr>
                <w:lang w:eastAsia="pl-PL"/>
              </w:rPr>
              <w:t>Pro,  zainstalowany</w:t>
            </w:r>
            <w:proofErr w:type="gramEnd"/>
            <w:r w:rsidRPr="004F01E5">
              <w:rPr>
                <w:lang w:eastAsia="pl-PL"/>
              </w:rPr>
              <w:t xml:space="preserve"> system operacyjny lub równoważny, to jest, posiadający graficzny interfejs użytkownika, darmowa aktualizacja w języku polskim, możliwość dokonywania poprawek systemu z podanej strony WWW przez Internet oraz przez centralny system zdalnej aktualizacji; ochrona połączeń internetowych; komunikaty systemowe, menu, zintegrowany system pomocy w języku polskim i zapewniający działanie w trybie graficznym; możliwość zdalnej konfiguracji, aktualizacji i administrowania oraz zdolność do zdalnego zarządzania kontami i profilami; możliwość uwierzytelniania użytkowników z usługą katalogową Active Directory. W przypadku zaoferowania systemu równoważnego do systemu Windows oferent winien skonfigurować każdy z komputerów do pracy oraz w okresie gwarancji zapewnić wsparcie prz</w:t>
            </w:r>
            <w:r>
              <w:rPr>
                <w:lang w:eastAsia="pl-PL"/>
              </w:rPr>
              <w:t>y zmianach konfiguracji systemu.</w:t>
            </w:r>
          </w:p>
        </w:tc>
        <w:tc>
          <w:tcPr>
            <w:tcW w:w="2092" w:type="dxa"/>
          </w:tcPr>
          <w:p w:rsidR="005821C8" w:rsidRPr="004F01E5" w:rsidRDefault="005821C8" w:rsidP="00F00A41">
            <w:pPr>
              <w:rPr>
                <w:lang w:eastAsia="pl-PL"/>
              </w:rPr>
            </w:pPr>
          </w:p>
        </w:tc>
      </w:tr>
    </w:tbl>
    <w:p w:rsidR="00F54F8A" w:rsidRDefault="00F54F8A"/>
    <w:p w:rsidR="00F32619" w:rsidRDefault="00F32619">
      <w:r w:rsidRPr="00DE37D0">
        <w:rPr>
          <w:b/>
        </w:rPr>
        <w:lastRenderedPageBreak/>
        <w:t xml:space="preserve">Drukarka </w:t>
      </w:r>
      <w:r w:rsidR="00DE37D0" w:rsidRPr="00DE37D0">
        <w:rPr>
          <w:b/>
        </w:rPr>
        <w:t xml:space="preserve">laserowa </w:t>
      </w:r>
      <w:r w:rsidRPr="00DE37D0">
        <w:rPr>
          <w:b/>
        </w:rPr>
        <w:t>monochromatyczna</w:t>
      </w:r>
      <w:r w:rsidR="005821C8">
        <w:t xml:space="preserve"> (2szt.)</w:t>
      </w:r>
      <w: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518"/>
        <w:gridCol w:w="4678"/>
        <w:gridCol w:w="2092"/>
      </w:tblGrid>
      <w:tr w:rsidR="005821C8" w:rsidRPr="00F32619" w:rsidTr="005821C8">
        <w:trPr>
          <w:trHeight w:val="600"/>
        </w:trPr>
        <w:tc>
          <w:tcPr>
            <w:tcW w:w="2518" w:type="dxa"/>
            <w:noWrap/>
            <w:hideMark/>
          </w:tcPr>
          <w:p w:rsidR="005821C8" w:rsidRPr="00F32619" w:rsidRDefault="005821C8" w:rsidP="00F3261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komponentu</w:t>
            </w:r>
          </w:p>
        </w:tc>
        <w:tc>
          <w:tcPr>
            <w:tcW w:w="4678" w:type="dxa"/>
            <w:hideMark/>
          </w:tcPr>
          <w:p w:rsidR="005821C8" w:rsidRPr="00F32619" w:rsidRDefault="005821C8" w:rsidP="0009602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Wymagane minimalne parametry techniczne drukarki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laserowej monochromatycznej</w:t>
            </w:r>
          </w:p>
        </w:tc>
        <w:tc>
          <w:tcPr>
            <w:tcW w:w="2092" w:type="dxa"/>
          </w:tcPr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5821C8" w:rsidRPr="00F32619" w:rsidTr="005821C8">
        <w:trPr>
          <w:trHeight w:val="600"/>
        </w:trPr>
        <w:tc>
          <w:tcPr>
            <w:tcW w:w="2518" w:type="dxa"/>
            <w:noWrap/>
            <w:hideMark/>
          </w:tcPr>
          <w:p w:rsidR="005821C8" w:rsidRPr="00F32619" w:rsidRDefault="005821C8" w:rsidP="00F3261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>Zastosowanie</w:t>
            </w:r>
          </w:p>
        </w:tc>
        <w:tc>
          <w:tcPr>
            <w:tcW w:w="4678" w:type="dxa"/>
            <w:hideMark/>
          </w:tcPr>
          <w:p w:rsidR="005821C8" w:rsidRPr="00F32619" w:rsidRDefault="005821C8" w:rsidP="0009602B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Drukarka będzie wykorzystywana dla potrzeb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pracy biurowej</w:t>
            </w:r>
            <w:r w:rsidRPr="00F32619">
              <w:rPr>
                <w:rFonts w:ascii="Calibri" w:eastAsia="Times New Roman" w:hAnsi="Calibri" w:cs="Times New Roman"/>
                <w:color w:val="000000"/>
                <w:lang w:eastAsia="pl-PL"/>
              </w:rPr>
              <w:t>. Trwałość, niezawodność, ergonomia muszą być wystarczające do codziennej pracy.</w:t>
            </w:r>
          </w:p>
        </w:tc>
        <w:tc>
          <w:tcPr>
            <w:tcW w:w="2092" w:type="dxa"/>
          </w:tcPr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Pr="00ED201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Technologia druku</w:t>
            </w:r>
          </w:p>
        </w:tc>
        <w:tc>
          <w:tcPr>
            <w:tcW w:w="467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Laserowa, monochromatyczna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Maksymalny format nośnika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A4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Podajnik papieru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150 arkuszy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Odbiornik papieru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100 arkuszy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Szybkość druku w mono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18 str./min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Maksymalna rozdzielczość druku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 xml:space="preserve">600 x 600 </w:t>
            </w:r>
            <w:proofErr w:type="spellStart"/>
            <w:r w:rsidRPr="00F32619">
              <w:rPr>
                <w:lang w:eastAsia="pl-PL"/>
              </w:rPr>
              <w:t>dpi</w:t>
            </w:r>
            <w:proofErr w:type="spellEnd"/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Miesięczne obciążenie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5000 str./miesiąc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Maksymalna gramatura papieru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163 g/m²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Druk dwustronny (dupleks)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Brak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Interfejsy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USB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Wyświetlacz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Brak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Waga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 </w:t>
            </w:r>
            <w:r w:rsidRPr="00F32619">
              <w:rPr>
                <w:lang w:eastAsia="pl-PL"/>
              </w:rPr>
              <w:t>5,2 kg</w:t>
            </w:r>
          </w:p>
        </w:tc>
        <w:tc>
          <w:tcPr>
            <w:tcW w:w="2092" w:type="dxa"/>
          </w:tcPr>
          <w:p w:rsidR="005821C8" w:rsidRDefault="005821C8" w:rsidP="00F32619">
            <w:pPr>
              <w:rPr>
                <w:lang w:eastAsia="pl-PL"/>
              </w:rPr>
            </w:pP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Dołączone akcesoria</w:t>
            </w:r>
          </w:p>
        </w:tc>
        <w:tc>
          <w:tcPr>
            <w:tcW w:w="4678" w:type="dxa"/>
          </w:tcPr>
          <w:p w:rsidR="005821C8" w:rsidRPr="00F32619" w:rsidRDefault="005821C8" w:rsidP="00F32619">
            <w:pPr>
              <w:rPr>
                <w:lang w:eastAsia="pl-PL"/>
              </w:rPr>
            </w:pPr>
            <w:r w:rsidRPr="00F32619">
              <w:rPr>
                <w:lang w:eastAsia="pl-PL"/>
              </w:rPr>
              <w:t>Kabel zasilający</w:t>
            </w:r>
            <w:r w:rsidRPr="00F32619">
              <w:rPr>
                <w:lang w:eastAsia="pl-PL"/>
              </w:rPr>
              <w:br/>
              <w:t>Toner startowy</w:t>
            </w:r>
            <w:r w:rsidRPr="00F32619">
              <w:rPr>
                <w:lang w:eastAsia="pl-PL"/>
              </w:rPr>
              <w:br/>
              <w:t>Kabel USB</w:t>
            </w:r>
          </w:p>
        </w:tc>
        <w:tc>
          <w:tcPr>
            <w:tcW w:w="2092" w:type="dxa"/>
          </w:tcPr>
          <w:p w:rsidR="005821C8" w:rsidRPr="00F32619" w:rsidRDefault="005821C8" w:rsidP="00F32619">
            <w:pPr>
              <w:rPr>
                <w:lang w:eastAsia="pl-PL"/>
              </w:rPr>
            </w:pPr>
          </w:p>
        </w:tc>
      </w:tr>
    </w:tbl>
    <w:p w:rsidR="00AC333D" w:rsidRDefault="00AC333D"/>
    <w:p w:rsidR="00AC333D" w:rsidRDefault="00AC333D">
      <w:bookmarkStart w:id="0" w:name="_GoBack"/>
    </w:p>
    <w:bookmarkEnd w:id="0"/>
    <w:p w:rsidR="00F32619" w:rsidRDefault="00AC333D">
      <w:pPr>
        <w:rPr>
          <w:lang w:eastAsia="pl-PL"/>
        </w:rPr>
      </w:pPr>
      <w:r w:rsidRPr="00DE37D0">
        <w:rPr>
          <w:b/>
          <w:lang w:eastAsia="pl-PL"/>
        </w:rPr>
        <w:t>Oprogramowanie</w:t>
      </w:r>
      <w:r w:rsidR="00DE37D0">
        <w:rPr>
          <w:lang w:eastAsia="pl-PL"/>
        </w:rPr>
        <w:t xml:space="preserve"> (8szt.)</w:t>
      </w:r>
      <w:r>
        <w:rPr>
          <w:lang w:eastAsia="pl-PL"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518"/>
        <w:gridCol w:w="4678"/>
        <w:gridCol w:w="2092"/>
      </w:tblGrid>
      <w:tr w:rsidR="005821C8" w:rsidRPr="00F32619" w:rsidTr="005821C8">
        <w:trPr>
          <w:trHeight w:val="600"/>
        </w:trPr>
        <w:tc>
          <w:tcPr>
            <w:tcW w:w="2518" w:type="dxa"/>
            <w:noWrap/>
            <w:hideMark/>
          </w:tcPr>
          <w:p w:rsidR="005821C8" w:rsidRPr="00F32619" w:rsidRDefault="005821C8" w:rsidP="0015436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komponentu</w:t>
            </w:r>
          </w:p>
        </w:tc>
        <w:tc>
          <w:tcPr>
            <w:tcW w:w="4678" w:type="dxa"/>
            <w:hideMark/>
          </w:tcPr>
          <w:p w:rsidR="005821C8" w:rsidRPr="00F32619" w:rsidRDefault="005821C8" w:rsidP="00F00A4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61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Wymagane minimalne parametry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oprogramowania biurowego</w:t>
            </w:r>
          </w:p>
        </w:tc>
        <w:tc>
          <w:tcPr>
            <w:tcW w:w="2092" w:type="dxa"/>
          </w:tcPr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FE3B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821C8" w:rsidRPr="00FE3B5E" w:rsidRDefault="005821C8" w:rsidP="00F61139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</w:tc>
      </w:tr>
      <w:tr w:rsidR="005821C8" w:rsidRPr="00F32619" w:rsidTr="005821C8">
        <w:trPr>
          <w:trHeight w:val="600"/>
        </w:trPr>
        <w:tc>
          <w:tcPr>
            <w:tcW w:w="2518" w:type="dxa"/>
            <w:noWrap/>
            <w:hideMark/>
          </w:tcPr>
          <w:p w:rsidR="005821C8" w:rsidRPr="00F32619" w:rsidRDefault="005821C8" w:rsidP="0015436E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Zastosowanie oprogramowania</w:t>
            </w:r>
          </w:p>
        </w:tc>
        <w:tc>
          <w:tcPr>
            <w:tcW w:w="4678" w:type="dxa"/>
            <w:hideMark/>
          </w:tcPr>
          <w:p w:rsidR="005821C8" w:rsidRPr="00F32619" w:rsidRDefault="005821C8" w:rsidP="0015436E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będzie wykorzystywane do pracy biurowej</w:t>
            </w:r>
          </w:p>
        </w:tc>
        <w:tc>
          <w:tcPr>
            <w:tcW w:w="2092" w:type="dxa"/>
          </w:tcPr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NAZWA/MODEL itp.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  <w:p w:rsidR="005821C8" w:rsidRPr="00ED2018" w:rsidRDefault="005821C8" w:rsidP="00F6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5821C8" w:rsidRPr="00F32619" w:rsidTr="005821C8">
        <w:tc>
          <w:tcPr>
            <w:tcW w:w="2518" w:type="dxa"/>
            <w:hideMark/>
          </w:tcPr>
          <w:p w:rsidR="005821C8" w:rsidRPr="00F32619" w:rsidRDefault="005821C8" w:rsidP="0015436E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Cechy</w:t>
            </w:r>
          </w:p>
        </w:tc>
        <w:tc>
          <w:tcPr>
            <w:tcW w:w="4678" w:type="dxa"/>
            <w:hideMark/>
          </w:tcPr>
          <w:p w:rsidR="005821C8" w:rsidRDefault="005821C8" w:rsidP="00F00A41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Oprogramowanie biurowe MS Office Standard 2016 licencja MOLP </w:t>
            </w:r>
            <w:proofErr w:type="spellStart"/>
            <w:r>
              <w:rPr>
                <w:lang w:eastAsia="pl-PL"/>
              </w:rPr>
              <w:t>Government</w:t>
            </w:r>
            <w:proofErr w:type="spellEnd"/>
            <w:r>
              <w:rPr>
                <w:lang w:eastAsia="pl-PL"/>
              </w:rPr>
              <w:t xml:space="preserve"> lub równoważne spełniające poniższe warunki:</w:t>
            </w:r>
          </w:p>
          <w:p w:rsidR="005821C8" w:rsidRPr="00F32619" w:rsidRDefault="005821C8" w:rsidP="00F00A41">
            <w:pPr>
              <w:rPr>
                <w:lang w:eastAsia="pl-PL"/>
              </w:rPr>
            </w:pPr>
            <w:proofErr w:type="gramStart"/>
            <w:r>
              <w:rPr>
                <w:lang w:eastAsia="pl-PL"/>
              </w:rPr>
              <w:t>pakiet</w:t>
            </w:r>
            <w:proofErr w:type="gramEnd"/>
            <w:r>
              <w:rPr>
                <w:lang w:eastAsia="pl-PL"/>
              </w:rPr>
              <w:t xml:space="preserve"> zawierający odpowiedniki programów MS WORD, MS EXCEL, MS POWERPOINT, MS OUTLOOK posiadające ich pełną funkcjonalność i w pełni kompatybilne z pakietem MS Office - wymagana jest pełna zgodność formatów plików, pozwalająca na otwieranie i edycję dokumentów stworzonych w pakiecie MS Office bez instalowania dodatkowych programów czy przeglądarek, bez utraty formatowania, układu tabel itp.</w:t>
            </w:r>
          </w:p>
        </w:tc>
        <w:tc>
          <w:tcPr>
            <w:tcW w:w="2092" w:type="dxa"/>
          </w:tcPr>
          <w:p w:rsidR="005821C8" w:rsidRDefault="005821C8" w:rsidP="00F00A41">
            <w:pPr>
              <w:rPr>
                <w:lang w:eastAsia="pl-PL"/>
              </w:rPr>
            </w:pPr>
          </w:p>
        </w:tc>
      </w:tr>
    </w:tbl>
    <w:p w:rsidR="00F00A41" w:rsidRDefault="00F00A41"/>
    <w:sectPr w:rsidR="00F00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AE" w:rsidRDefault="000C65AE" w:rsidP="005821C8">
      <w:pPr>
        <w:spacing w:after="0" w:line="240" w:lineRule="auto"/>
      </w:pPr>
      <w:r>
        <w:separator/>
      </w:r>
    </w:p>
  </w:endnote>
  <w:endnote w:type="continuationSeparator" w:id="0">
    <w:p w:rsidR="000C65AE" w:rsidRDefault="000C65AE" w:rsidP="005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AE" w:rsidRDefault="000C65AE" w:rsidP="005821C8">
      <w:pPr>
        <w:spacing w:after="0" w:line="240" w:lineRule="auto"/>
      </w:pPr>
      <w:r>
        <w:separator/>
      </w:r>
    </w:p>
  </w:footnote>
  <w:footnote w:type="continuationSeparator" w:id="0">
    <w:p w:rsidR="000C65AE" w:rsidRDefault="000C65AE" w:rsidP="005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C8" w:rsidRDefault="005821C8" w:rsidP="005821C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5821C8" w:rsidRDefault="005821C8" w:rsidP="005821C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1a</w:t>
    </w:r>
  </w:p>
  <w:p w:rsidR="005821C8" w:rsidRDefault="005821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97"/>
    <w:rsid w:val="000035FB"/>
    <w:rsid w:val="000041CB"/>
    <w:rsid w:val="000045FD"/>
    <w:rsid w:val="000062C5"/>
    <w:rsid w:val="00015E11"/>
    <w:rsid w:val="00016B94"/>
    <w:rsid w:val="00042424"/>
    <w:rsid w:val="00044822"/>
    <w:rsid w:val="00045E49"/>
    <w:rsid w:val="0005234C"/>
    <w:rsid w:val="00055481"/>
    <w:rsid w:val="0005611C"/>
    <w:rsid w:val="0006069D"/>
    <w:rsid w:val="0006513C"/>
    <w:rsid w:val="000654F3"/>
    <w:rsid w:val="00071F0F"/>
    <w:rsid w:val="00072199"/>
    <w:rsid w:val="00072E14"/>
    <w:rsid w:val="00076741"/>
    <w:rsid w:val="00077A1A"/>
    <w:rsid w:val="00077FA5"/>
    <w:rsid w:val="00083D65"/>
    <w:rsid w:val="00090C58"/>
    <w:rsid w:val="000921CF"/>
    <w:rsid w:val="0009602B"/>
    <w:rsid w:val="00097D31"/>
    <w:rsid w:val="000A1D4F"/>
    <w:rsid w:val="000A2731"/>
    <w:rsid w:val="000A2B9C"/>
    <w:rsid w:val="000A35FE"/>
    <w:rsid w:val="000A42DA"/>
    <w:rsid w:val="000A5696"/>
    <w:rsid w:val="000A6C37"/>
    <w:rsid w:val="000B0817"/>
    <w:rsid w:val="000B23FC"/>
    <w:rsid w:val="000B494E"/>
    <w:rsid w:val="000B52B6"/>
    <w:rsid w:val="000B5F33"/>
    <w:rsid w:val="000B659A"/>
    <w:rsid w:val="000B6C17"/>
    <w:rsid w:val="000C09C5"/>
    <w:rsid w:val="000C1858"/>
    <w:rsid w:val="000C1DEB"/>
    <w:rsid w:val="000C5264"/>
    <w:rsid w:val="000C65AE"/>
    <w:rsid w:val="000C6B7F"/>
    <w:rsid w:val="000D26A3"/>
    <w:rsid w:val="000D457E"/>
    <w:rsid w:val="000D5E34"/>
    <w:rsid w:val="000D5F7E"/>
    <w:rsid w:val="000E2A09"/>
    <w:rsid w:val="000E3492"/>
    <w:rsid w:val="000E7548"/>
    <w:rsid w:val="000F11F4"/>
    <w:rsid w:val="000F4EFD"/>
    <w:rsid w:val="00101704"/>
    <w:rsid w:val="001025B0"/>
    <w:rsid w:val="00104A0F"/>
    <w:rsid w:val="00110178"/>
    <w:rsid w:val="00111900"/>
    <w:rsid w:val="00117949"/>
    <w:rsid w:val="00123BC4"/>
    <w:rsid w:val="00123C59"/>
    <w:rsid w:val="00131229"/>
    <w:rsid w:val="001348E0"/>
    <w:rsid w:val="00153C79"/>
    <w:rsid w:val="0016169F"/>
    <w:rsid w:val="00164BE0"/>
    <w:rsid w:val="00165CBF"/>
    <w:rsid w:val="0016656C"/>
    <w:rsid w:val="00166B00"/>
    <w:rsid w:val="00174133"/>
    <w:rsid w:val="0018162D"/>
    <w:rsid w:val="00181C17"/>
    <w:rsid w:val="00183CC2"/>
    <w:rsid w:val="00187752"/>
    <w:rsid w:val="00187A91"/>
    <w:rsid w:val="001916DC"/>
    <w:rsid w:val="0019327F"/>
    <w:rsid w:val="001A0834"/>
    <w:rsid w:val="001A0CC6"/>
    <w:rsid w:val="001A1E12"/>
    <w:rsid w:val="001A5952"/>
    <w:rsid w:val="001A7886"/>
    <w:rsid w:val="001B06F0"/>
    <w:rsid w:val="001B4696"/>
    <w:rsid w:val="001B5999"/>
    <w:rsid w:val="001C0E1E"/>
    <w:rsid w:val="001C2788"/>
    <w:rsid w:val="001C2888"/>
    <w:rsid w:val="001C7568"/>
    <w:rsid w:val="001C7867"/>
    <w:rsid w:val="001D373F"/>
    <w:rsid w:val="001E15E9"/>
    <w:rsid w:val="001E739B"/>
    <w:rsid w:val="001F1728"/>
    <w:rsid w:val="0020072A"/>
    <w:rsid w:val="00202994"/>
    <w:rsid w:val="00202D85"/>
    <w:rsid w:val="00204191"/>
    <w:rsid w:val="002079A5"/>
    <w:rsid w:val="0021325F"/>
    <w:rsid w:val="00216BC0"/>
    <w:rsid w:val="002175DA"/>
    <w:rsid w:val="00222F8A"/>
    <w:rsid w:val="00224EED"/>
    <w:rsid w:val="00226E9A"/>
    <w:rsid w:val="00227D74"/>
    <w:rsid w:val="00241195"/>
    <w:rsid w:val="002419E3"/>
    <w:rsid w:val="00245A9D"/>
    <w:rsid w:val="002471E0"/>
    <w:rsid w:val="00257137"/>
    <w:rsid w:val="00270674"/>
    <w:rsid w:val="00276438"/>
    <w:rsid w:val="00277B3E"/>
    <w:rsid w:val="002830FD"/>
    <w:rsid w:val="002856A7"/>
    <w:rsid w:val="00285AD9"/>
    <w:rsid w:val="00290217"/>
    <w:rsid w:val="002A0B1A"/>
    <w:rsid w:val="002A41BA"/>
    <w:rsid w:val="002B2265"/>
    <w:rsid w:val="002B3069"/>
    <w:rsid w:val="002B3829"/>
    <w:rsid w:val="002B5110"/>
    <w:rsid w:val="002B5CC3"/>
    <w:rsid w:val="002B6628"/>
    <w:rsid w:val="002B75F1"/>
    <w:rsid w:val="002C1913"/>
    <w:rsid w:val="002C31FF"/>
    <w:rsid w:val="002C6D4D"/>
    <w:rsid w:val="002D2B03"/>
    <w:rsid w:val="002D43B0"/>
    <w:rsid w:val="002D7014"/>
    <w:rsid w:val="002D7848"/>
    <w:rsid w:val="002E4541"/>
    <w:rsid w:val="002E4F3F"/>
    <w:rsid w:val="002E6897"/>
    <w:rsid w:val="003030F8"/>
    <w:rsid w:val="003069BA"/>
    <w:rsid w:val="00307171"/>
    <w:rsid w:val="00311DF6"/>
    <w:rsid w:val="003129EE"/>
    <w:rsid w:val="00316BD0"/>
    <w:rsid w:val="00317F87"/>
    <w:rsid w:val="00326A59"/>
    <w:rsid w:val="00331B6E"/>
    <w:rsid w:val="0034103B"/>
    <w:rsid w:val="00341A8A"/>
    <w:rsid w:val="003460E3"/>
    <w:rsid w:val="00352A12"/>
    <w:rsid w:val="003603E5"/>
    <w:rsid w:val="00365630"/>
    <w:rsid w:val="003661C0"/>
    <w:rsid w:val="0037386F"/>
    <w:rsid w:val="00375233"/>
    <w:rsid w:val="0037598C"/>
    <w:rsid w:val="0037626F"/>
    <w:rsid w:val="00376D46"/>
    <w:rsid w:val="0038209A"/>
    <w:rsid w:val="003823E3"/>
    <w:rsid w:val="003825F9"/>
    <w:rsid w:val="00391B19"/>
    <w:rsid w:val="00396925"/>
    <w:rsid w:val="003A0EBE"/>
    <w:rsid w:val="003A2DDD"/>
    <w:rsid w:val="003A7179"/>
    <w:rsid w:val="003A7489"/>
    <w:rsid w:val="003B534E"/>
    <w:rsid w:val="003B5493"/>
    <w:rsid w:val="003C39FB"/>
    <w:rsid w:val="003D5655"/>
    <w:rsid w:val="003D7CAE"/>
    <w:rsid w:val="003E3BED"/>
    <w:rsid w:val="003E44C9"/>
    <w:rsid w:val="003E7EBC"/>
    <w:rsid w:val="003F15CF"/>
    <w:rsid w:val="003F4AC4"/>
    <w:rsid w:val="003F6F19"/>
    <w:rsid w:val="00400091"/>
    <w:rsid w:val="00405AC2"/>
    <w:rsid w:val="004105FB"/>
    <w:rsid w:val="00412310"/>
    <w:rsid w:val="004143DF"/>
    <w:rsid w:val="004205F9"/>
    <w:rsid w:val="004231B6"/>
    <w:rsid w:val="00424482"/>
    <w:rsid w:val="00426292"/>
    <w:rsid w:val="00426AD1"/>
    <w:rsid w:val="00431534"/>
    <w:rsid w:val="00432F3B"/>
    <w:rsid w:val="00435C4A"/>
    <w:rsid w:val="00435D55"/>
    <w:rsid w:val="00437886"/>
    <w:rsid w:val="0045132A"/>
    <w:rsid w:val="004519AB"/>
    <w:rsid w:val="00456807"/>
    <w:rsid w:val="004609CA"/>
    <w:rsid w:val="00462685"/>
    <w:rsid w:val="004640DC"/>
    <w:rsid w:val="00464458"/>
    <w:rsid w:val="00464CDF"/>
    <w:rsid w:val="00473DBA"/>
    <w:rsid w:val="0047438B"/>
    <w:rsid w:val="00474F24"/>
    <w:rsid w:val="00475719"/>
    <w:rsid w:val="00480ADB"/>
    <w:rsid w:val="00483DB7"/>
    <w:rsid w:val="00484677"/>
    <w:rsid w:val="00485120"/>
    <w:rsid w:val="00486A42"/>
    <w:rsid w:val="00490A9A"/>
    <w:rsid w:val="004917E5"/>
    <w:rsid w:val="004976C7"/>
    <w:rsid w:val="004B0AC0"/>
    <w:rsid w:val="004B284B"/>
    <w:rsid w:val="004B3514"/>
    <w:rsid w:val="004B73D5"/>
    <w:rsid w:val="004C3EEB"/>
    <w:rsid w:val="004C3FF5"/>
    <w:rsid w:val="004C4B75"/>
    <w:rsid w:val="004C7B26"/>
    <w:rsid w:val="004D32C5"/>
    <w:rsid w:val="004D68FA"/>
    <w:rsid w:val="004E01E4"/>
    <w:rsid w:val="004E64F7"/>
    <w:rsid w:val="004E6D5B"/>
    <w:rsid w:val="004F01E5"/>
    <w:rsid w:val="004F1D5A"/>
    <w:rsid w:val="004F2E02"/>
    <w:rsid w:val="005003EF"/>
    <w:rsid w:val="00501869"/>
    <w:rsid w:val="00503B69"/>
    <w:rsid w:val="00507ADA"/>
    <w:rsid w:val="00507CA2"/>
    <w:rsid w:val="00510D3B"/>
    <w:rsid w:val="005115ED"/>
    <w:rsid w:val="005152C1"/>
    <w:rsid w:val="00516BDA"/>
    <w:rsid w:val="00520189"/>
    <w:rsid w:val="005227DF"/>
    <w:rsid w:val="00527B14"/>
    <w:rsid w:val="0053646C"/>
    <w:rsid w:val="00540E90"/>
    <w:rsid w:val="00542E4E"/>
    <w:rsid w:val="00544141"/>
    <w:rsid w:val="005452D4"/>
    <w:rsid w:val="0055447C"/>
    <w:rsid w:val="00555C90"/>
    <w:rsid w:val="0056632A"/>
    <w:rsid w:val="0058029F"/>
    <w:rsid w:val="00581456"/>
    <w:rsid w:val="005821C8"/>
    <w:rsid w:val="005831E2"/>
    <w:rsid w:val="00585344"/>
    <w:rsid w:val="0058563A"/>
    <w:rsid w:val="00585F19"/>
    <w:rsid w:val="00590936"/>
    <w:rsid w:val="00593561"/>
    <w:rsid w:val="005A05CF"/>
    <w:rsid w:val="005A096A"/>
    <w:rsid w:val="005A0CEE"/>
    <w:rsid w:val="005A1504"/>
    <w:rsid w:val="005A1831"/>
    <w:rsid w:val="005A5EFB"/>
    <w:rsid w:val="005B7CD3"/>
    <w:rsid w:val="005C364A"/>
    <w:rsid w:val="005C3D00"/>
    <w:rsid w:val="005C528D"/>
    <w:rsid w:val="005E2F66"/>
    <w:rsid w:val="005E3AA6"/>
    <w:rsid w:val="005E3C21"/>
    <w:rsid w:val="005E4029"/>
    <w:rsid w:val="005E793B"/>
    <w:rsid w:val="005F261A"/>
    <w:rsid w:val="005F2A71"/>
    <w:rsid w:val="005F2B8B"/>
    <w:rsid w:val="006060BF"/>
    <w:rsid w:val="00606B1E"/>
    <w:rsid w:val="0061270E"/>
    <w:rsid w:val="00613663"/>
    <w:rsid w:val="00613E4D"/>
    <w:rsid w:val="00615F7E"/>
    <w:rsid w:val="006174A9"/>
    <w:rsid w:val="00621D58"/>
    <w:rsid w:val="00630826"/>
    <w:rsid w:val="00640AD8"/>
    <w:rsid w:val="006412BF"/>
    <w:rsid w:val="00646DD9"/>
    <w:rsid w:val="006503D0"/>
    <w:rsid w:val="00666D23"/>
    <w:rsid w:val="00673F8E"/>
    <w:rsid w:val="00675842"/>
    <w:rsid w:val="00680EEE"/>
    <w:rsid w:val="00680F61"/>
    <w:rsid w:val="00681937"/>
    <w:rsid w:val="00681C63"/>
    <w:rsid w:val="006820ED"/>
    <w:rsid w:val="00683773"/>
    <w:rsid w:val="0068476A"/>
    <w:rsid w:val="00694C8C"/>
    <w:rsid w:val="006A28F2"/>
    <w:rsid w:val="006A654B"/>
    <w:rsid w:val="006A6982"/>
    <w:rsid w:val="006A6ABD"/>
    <w:rsid w:val="006A6C3C"/>
    <w:rsid w:val="006A75C2"/>
    <w:rsid w:val="006B52A6"/>
    <w:rsid w:val="006B7BB1"/>
    <w:rsid w:val="006C208D"/>
    <w:rsid w:val="006D4393"/>
    <w:rsid w:val="006D4F33"/>
    <w:rsid w:val="006E1476"/>
    <w:rsid w:val="006E5733"/>
    <w:rsid w:val="006E5B8F"/>
    <w:rsid w:val="006E6680"/>
    <w:rsid w:val="006E6734"/>
    <w:rsid w:val="006E7B7E"/>
    <w:rsid w:val="007011C7"/>
    <w:rsid w:val="007073EE"/>
    <w:rsid w:val="007202AE"/>
    <w:rsid w:val="0072069C"/>
    <w:rsid w:val="007213D4"/>
    <w:rsid w:val="00726D63"/>
    <w:rsid w:val="00732070"/>
    <w:rsid w:val="00733A5E"/>
    <w:rsid w:val="00733E78"/>
    <w:rsid w:val="00744364"/>
    <w:rsid w:val="0074694F"/>
    <w:rsid w:val="0075560D"/>
    <w:rsid w:val="007557FB"/>
    <w:rsid w:val="007571AF"/>
    <w:rsid w:val="00761336"/>
    <w:rsid w:val="00764BC2"/>
    <w:rsid w:val="00775323"/>
    <w:rsid w:val="007762D5"/>
    <w:rsid w:val="00786B64"/>
    <w:rsid w:val="00791551"/>
    <w:rsid w:val="00794F33"/>
    <w:rsid w:val="0079657D"/>
    <w:rsid w:val="00797955"/>
    <w:rsid w:val="007A25D4"/>
    <w:rsid w:val="007A2733"/>
    <w:rsid w:val="007A38A3"/>
    <w:rsid w:val="007A5384"/>
    <w:rsid w:val="007A59F2"/>
    <w:rsid w:val="007C0429"/>
    <w:rsid w:val="007C5E64"/>
    <w:rsid w:val="007C6BF7"/>
    <w:rsid w:val="007D08B9"/>
    <w:rsid w:val="007D67AE"/>
    <w:rsid w:val="007E0DD0"/>
    <w:rsid w:val="007F031D"/>
    <w:rsid w:val="007F041D"/>
    <w:rsid w:val="00806BB7"/>
    <w:rsid w:val="00815BCE"/>
    <w:rsid w:val="008265A3"/>
    <w:rsid w:val="00833E70"/>
    <w:rsid w:val="0083696A"/>
    <w:rsid w:val="008371F7"/>
    <w:rsid w:val="00843C1B"/>
    <w:rsid w:val="00844E2A"/>
    <w:rsid w:val="008458D8"/>
    <w:rsid w:val="00851D59"/>
    <w:rsid w:val="00856544"/>
    <w:rsid w:val="00860896"/>
    <w:rsid w:val="008609B7"/>
    <w:rsid w:val="008610A0"/>
    <w:rsid w:val="00867970"/>
    <w:rsid w:val="00871AFC"/>
    <w:rsid w:val="00875801"/>
    <w:rsid w:val="0087773F"/>
    <w:rsid w:val="0088501C"/>
    <w:rsid w:val="00886D82"/>
    <w:rsid w:val="00893B9F"/>
    <w:rsid w:val="008944CF"/>
    <w:rsid w:val="008A3640"/>
    <w:rsid w:val="008A548F"/>
    <w:rsid w:val="008A59FC"/>
    <w:rsid w:val="008B3E7E"/>
    <w:rsid w:val="008B3FB3"/>
    <w:rsid w:val="008C37E7"/>
    <w:rsid w:val="008C6B4C"/>
    <w:rsid w:val="008D5164"/>
    <w:rsid w:val="008D6F58"/>
    <w:rsid w:val="008D7D49"/>
    <w:rsid w:val="008E3708"/>
    <w:rsid w:val="008E796A"/>
    <w:rsid w:val="008F202B"/>
    <w:rsid w:val="008F61AA"/>
    <w:rsid w:val="00900D29"/>
    <w:rsid w:val="00907B19"/>
    <w:rsid w:val="009115FC"/>
    <w:rsid w:val="00913FE2"/>
    <w:rsid w:val="00914A00"/>
    <w:rsid w:val="00916FFD"/>
    <w:rsid w:val="00920F89"/>
    <w:rsid w:val="00922A7D"/>
    <w:rsid w:val="009233ED"/>
    <w:rsid w:val="00923EBF"/>
    <w:rsid w:val="00925BC8"/>
    <w:rsid w:val="00927961"/>
    <w:rsid w:val="00931D2C"/>
    <w:rsid w:val="00932FA9"/>
    <w:rsid w:val="009340A7"/>
    <w:rsid w:val="0093535A"/>
    <w:rsid w:val="009362C1"/>
    <w:rsid w:val="009414BB"/>
    <w:rsid w:val="0095169D"/>
    <w:rsid w:val="0095452D"/>
    <w:rsid w:val="00955255"/>
    <w:rsid w:val="0095557B"/>
    <w:rsid w:val="00957694"/>
    <w:rsid w:val="009577E8"/>
    <w:rsid w:val="009612EF"/>
    <w:rsid w:val="00962A6A"/>
    <w:rsid w:val="009632F2"/>
    <w:rsid w:val="00967A8B"/>
    <w:rsid w:val="0097613C"/>
    <w:rsid w:val="00981C1B"/>
    <w:rsid w:val="0098644C"/>
    <w:rsid w:val="00994705"/>
    <w:rsid w:val="009A13AA"/>
    <w:rsid w:val="009A63C6"/>
    <w:rsid w:val="009A7265"/>
    <w:rsid w:val="009B4600"/>
    <w:rsid w:val="009B6058"/>
    <w:rsid w:val="009C3ECB"/>
    <w:rsid w:val="009C50A6"/>
    <w:rsid w:val="009D438A"/>
    <w:rsid w:val="009D4538"/>
    <w:rsid w:val="009D4B30"/>
    <w:rsid w:val="009D6417"/>
    <w:rsid w:val="009D650F"/>
    <w:rsid w:val="009E1AE3"/>
    <w:rsid w:val="009E4E86"/>
    <w:rsid w:val="009F1488"/>
    <w:rsid w:val="009F1516"/>
    <w:rsid w:val="009F571D"/>
    <w:rsid w:val="009F5B5A"/>
    <w:rsid w:val="00A004F8"/>
    <w:rsid w:val="00A02ECE"/>
    <w:rsid w:val="00A04415"/>
    <w:rsid w:val="00A122ED"/>
    <w:rsid w:val="00A125A7"/>
    <w:rsid w:val="00A1379C"/>
    <w:rsid w:val="00A13F8E"/>
    <w:rsid w:val="00A14DB5"/>
    <w:rsid w:val="00A21F05"/>
    <w:rsid w:val="00A27161"/>
    <w:rsid w:val="00A31E25"/>
    <w:rsid w:val="00A37720"/>
    <w:rsid w:val="00A3786D"/>
    <w:rsid w:val="00A42461"/>
    <w:rsid w:val="00A46093"/>
    <w:rsid w:val="00A46F45"/>
    <w:rsid w:val="00A47052"/>
    <w:rsid w:val="00A5170F"/>
    <w:rsid w:val="00A61EDE"/>
    <w:rsid w:val="00A6523B"/>
    <w:rsid w:val="00A81C5A"/>
    <w:rsid w:val="00A84349"/>
    <w:rsid w:val="00A90243"/>
    <w:rsid w:val="00A9238D"/>
    <w:rsid w:val="00A96005"/>
    <w:rsid w:val="00AA0CAA"/>
    <w:rsid w:val="00AA0DE8"/>
    <w:rsid w:val="00AA1243"/>
    <w:rsid w:val="00AA55DD"/>
    <w:rsid w:val="00AB3915"/>
    <w:rsid w:val="00AC333D"/>
    <w:rsid w:val="00AC6FFB"/>
    <w:rsid w:val="00AC7C53"/>
    <w:rsid w:val="00AD7557"/>
    <w:rsid w:val="00AE4977"/>
    <w:rsid w:val="00B0116E"/>
    <w:rsid w:val="00B040E3"/>
    <w:rsid w:val="00B13B98"/>
    <w:rsid w:val="00B20AF1"/>
    <w:rsid w:val="00B220EB"/>
    <w:rsid w:val="00B265C6"/>
    <w:rsid w:val="00B34051"/>
    <w:rsid w:val="00B36433"/>
    <w:rsid w:val="00B403A5"/>
    <w:rsid w:val="00B40FA5"/>
    <w:rsid w:val="00B43633"/>
    <w:rsid w:val="00B44383"/>
    <w:rsid w:val="00B45C50"/>
    <w:rsid w:val="00B5416F"/>
    <w:rsid w:val="00B629E2"/>
    <w:rsid w:val="00B63423"/>
    <w:rsid w:val="00B647DA"/>
    <w:rsid w:val="00B71F5D"/>
    <w:rsid w:val="00B7218C"/>
    <w:rsid w:val="00B768FE"/>
    <w:rsid w:val="00B77834"/>
    <w:rsid w:val="00B809AE"/>
    <w:rsid w:val="00B8386E"/>
    <w:rsid w:val="00B83AB8"/>
    <w:rsid w:val="00B875CE"/>
    <w:rsid w:val="00B93FEF"/>
    <w:rsid w:val="00B96913"/>
    <w:rsid w:val="00BA1B4E"/>
    <w:rsid w:val="00BA1FF1"/>
    <w:rsid w:val="00BA5B69"/>
    <w:rsid w:val="00BA60C1"/>
    <w:rsid w:val="00BA7D63"/>
    <w:rsid w:val="00BB769D"/>
    <w:rsid w:val="00BC0264"/>
    <w:rsid w:val="00BC4446"/>
    <w:rsid w:val="00BE36AE"/>
    <w:rsid w:val="00BE6B26"/>
    <w:rsid w:val="00BF2C2A"/>
    <w:rsid w:val="00BF7572"/>
    <w:rsid w:val="00C11611"/>
    <w:rsid w:val="00C23304"/>
    <w:rsid w:val="00C27BC5"/>
    <w:rsid w:val="00C31351"/>
    <w:rsid w:val="00C315DF"/>
    <w:rsid w:val="00C340C0"/>
    <w:rsid w:val="00C346F0"/>
    <w:rsid w:val="00C347BE"/>
    <w:rsid w:val="00C412AE"/>
    <w:rsid w:val="00C41461"/>
    <w:rsid w:val="00C44AA2"/>
    <w:rsid w:val="00C45116"/>
    <w:rsid w:val="00C45A51"/>
    <w:rsid w:val="00C461DC"/>
    <w:rsid w:val="00C47A16"/>
    <w:rsid w:val="00C523A9"/>
    <w:rsid w:val="00C53C48"/>
    <w:rsid w:val="00C54C73"/>
    <w:rsid w:val="00C57249"/>
    <w:rsid w:val="00C57F2B"/>
    <w:rsid w:val="00C605F8"/>
    <w:rsid w:val="00C612A2"/>
    <w:rsid w:val="00C648AB"/>
    <w:rsid w:val="00C67E2C"/>
    <w:rsid w:val="00C72590"/>
    <w:rsid w:val="00C77C4F"/>
    <w:rsid w:val="00C82728"/>
    <w:rsid w:val="00C83635"/>
    <w:rsid w:val="00C85F64"/>
    <w:rsid w:val="00C8716F"/>
    <w:rsid w:val="00C91FE9"/>
    <w:rsid w:val="00CA17C2"/>
    <w:rsid w:val="00CA29BB"/>
    <w:rsid w:val="00CA6456"/>
    <w:rsid w:val="00CB0984"/>
    <w:rsid w:val="00CB4719"/>
    <w:rsid w:val="00CB6ADD"/>
    <w:rsid w:val="00CC56B9"/>
    <w:rsid w:val="00CC7F5A"/>
    <w:rsid w:val="00CD022B"/>
    <w:rsid w:val="00CD1F15"/>
    <w:rsid w:val="00CD25C4"/>
    <w:rsid w:val="00CD5E79"/>
    <w:rsid w:val="00CD6032"/>
    <w:rsid w:val="00CD6CD3"/>
    <w:rsid w:val="00CD6EA3"/>
    <w:rsid w:val="00CE1904"/>
    <w:rsid w:val="00CE2AF8"/>
    <w:rsid w:val="00CE73CD"/>
    <w:rsid w:val="00CF2972"/>
    <w:rsid w:val="00CF5B28"/>
    <w:rsid w:val="00D01E1C"/>
    <w:rsid w:val="00D03682"/>
    <w:rsid w:val="00D16D4B"/>
    <w:rsid w:val="00D17CD2"/>
    <w:rsid w:val="00D21ED4"/>
    <w:rsid w:val="00D265E7"/>
    <w:rsid w:val="00D33E29"/>
    <w:rsid w:val="00D3462C"/>
    <w:rsid w:val="00D4488C"/>
    <w:rsid w:val="00D536E0"/>
    <w:rsid w:val="00D5744E"/>
    <w:rsid w:val="00D606A1"/>
    <w:rsid w:val="00D62400"/>
    <w:rsid w:val="00D62F04"/>
    <w:rsid w:val="00D63CF6"/>
    <w:rsid w:val="00D701A5"/>
    <w:rsid w:val="00D77990"/>
    <w:rsid w:val="00D81375"/>
    <w:rsid w:val="00D830D5"/>
    <w:rsid w:val="00D944E8"/>
    <w:rsid w:val="00D96D25"/>
    <w:rsid w:val="00DA3BFF"/>
    <w:rsid w:val="00DA3C51"/>
    <w:rsid w:val="00DA42F1"/>
    <w:rsid w:val="00DA5ABC"/>
    <w:rsid w:val="00DB16F7"/>
    <w:rsid w:val="00DB2CC3"/>
    <w:rsid w:val="00DB3323"/>
    <w:rsid w:val="00DB3472"/>
    <w:rsid w:val="00DB7646"/>
    <w:rsid w:val="00DC1D35"/>
    <w:rsid w:val="00DC4AE0"/>
    <w:rsid w:val="00DC61D6"/>
    <w:rsid w:val="00DC6BDF"/>
    <w:rsid w:val="00DD1336"/>
    <w:rsid w:val="00DD2726"/>
    <w:rsid w:val="00DD36E2"/>
    <w:rsid w:val="00DD4A26"/>
    <w:rsid w:val="00DD7334"/>
    <w:rsid w:val="00DE2108"/>
    <w:rsid w:val="00DE35E5"/>
    <w:rsid w:val="00DE37D0"/>
    <w:rsid w:val="00DF1CC6"/>
    <w:rsid w:val="00E04180"/>
    <w:rsid w:val="00E11255"/>
    <w:rsid w:val="00E11278"/>
    <w:rsid w:val="00E11AB2"/>
    <w:rsid w:val="00E146E7"/>
    <w:rsid w:val="00E2473E"/>
    <w:rsid w:val="00E27297"/>
    <w:rsid w:val="00E300D4"/>
    <w:rsid w:val="00E33997"/>
    <w:rsid w:val="00E3432F"/>
    <w:rsid w:val="00E5010A"/>
    <w:rsid w:val="00E50C9C"/>
    <w:rsid w:val="00E56BB4"/>
    <w:rsid w:val="00E636C9"/>
    <w:rsid w:val="00E6414D"/>
    <w:rsid w:val="00E64A40"/>
    <w:rsid w:val="00E64FAE"/>
    <w:rsid w:val="00E66482"/>
    <w:rsid w:val="00E8048B"/>
    <w:rsid w:val="00E87934"/>
    <w:rsid w:val="00E92A34"/>
    <w:rsid w:val="00E97845"/>
    <w:rsid w:val="00EA362D"/>
    <w:rsid w:val="00EA73B1"/>
    <w:rsid w:val="00EA7D89"/>
    <w:rsid w:val="00EB47BE"/>
    <w:rsid w:val="00EC5D1E"/>
    <w:rsid w:val="00EC7FF5"/>
    <w:rsid w:val="00EE0356"/>
    <w:rsid w:val="00EE2FBD"/>
    <w:rsid w:val="00EF326D"/>
    <w:rsid w:val="00F00A41"/>
    <w:rsid w:val="00F04428"/>
    <w:rsid w:val="00F079C6"/>
    <w:rsid w:val="00F12D7C"/>
    <w:rsid w:val="00F13AA6"/>
    <w:rsid w:val="00F13D86"/>
    <w:rsid w:val="00F15356"/>
    <w:rsid w:val="00F17086"/>
    <w:rsid w:val="00F25CAA"/>
    <w:rsid w:val="00F32619"/>
    <w:rsid w:val="00F348EE"/>
    <w:rsid w:val="00F34F0D"/>
    <w:rsid w:val="00F365DA"/>
    <w:rsid w:val="00F36649"/>
    <w:rsid w:val="00F43FB3"/>
    <w:rsid w:val="00F44723"/>
    <w:rsid w:val="00F54BC2"/>
    <w:rsid w:val="00F54F8A"/>
    <w:rsid w:val="00F62654"/>
    <w:rsid w:val="00F642D6"/>
    <w:rsid w:val="00F64385"/>
    <w:rsid w:val="00F6528D"/>
    <w:rsid w:val="00F654AD"/>
    <w:rsid w:val="00F77300"/>
    <w:rsid w:val="00F77CB8"/>
    <w:rsid w:val="00F84705"/>
    <w:rsid w:val="00F84794"/>
    <w:rsid w:val="00F927E9"/>
    <w:rsid w:val="00F94C4C"/>
    <w:rsid w:val="00FA43CB"/>
    <w:rsid w:val="00FB4C0B"/>
    <w:rsid w:val="00FB7EA1"/>
    <w:rsid w:val="00FC0111"/>
    <w:rsid w:val="00FC13E1"/>
    <w:rsid w:val="00FC660F"/>
    <w:rsid w:val="00FD01C6"/>
    <w:rsid w:val="00FD158B"/>
    <w:rsid w:val="00FD2D76"/>
    <w:rsid w:val="00FD6081"/>
    <w:rsid w:val="00FD756D"/>
    <w:rsid w:val="00FD78A1"/>
    <w:rsid w:val="00FE177F"/>
    <w:rsid w:val="00FF09BC"/>
    <w:rsid w:val="00FF1FF5"/>
    <w:rsid w:val="00FF29D7"/>
    <w:rsid w:val="00FF551F"/>
    <w:rsid w:val="00FF61E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C8"/>
  </w:style>
  <w:style w:type="paragraph" w:styleId="Stopka">
    <w:name w:val="footer"/>
    <w:basedOn w:val="Normalny"/>
    <w:link w:val="StopkaZnak"/>
    <w:uiPriority w:val="99"/>
    <w:unhideWhenUsed/>
    <w:rsid w:val="005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2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C8"/>
  </w:style>
  <w:style w:type="paragraph" w:styleId="Stopka">
    <w:name w:val="footer"/>
    <w:basedOn w:val="Normalny"/>
    <w:link w:val="StopkaZnak"/>
    <w:uiPriority w:val="99"/>
    <w:unhideWhenUsed/>
    <w:rsid w:val="005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</cp:lastModifiedBy>
  <cp:revision>10</cp:revision>
  <dcterms:created xsi:type="dcterms:W3CDTF">2017-11-21T14:00:00Z</dcterms:created>
  <dcterms:modified xsi:type="dcterms:W3CDTF">2017-11-23T07:41:00Z</dcterms:modified>
</cp:coreProperties>
</file>