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E3" w:rsidRDefault="008120EB" w:rsidP="008120E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 OPIS PRZEDMIOTU ZAMÓWIENIA</w:t>
      </w:r>
      <w:r w:rsidR="00EC4BE3" w:rsidRPr="006D7F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539C2A" wp14:editId="149ABB4C">
            <wp:extent cx="5760720" cy="675640"/>
            <wp:effectExtent l="0" t="0" r="0" b="0"/>
            <wp:docPr id="1" name="Obraz 1" descr="logotyp czarno-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czarno-biał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E3" w:rsidRDefault="00EC4BE3" w:rsidP="00EC4B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C4BE3" w:rsidRPr="006D7F35" w:rsidRDefault="00EC4BE3" w:rsidP="00EC4BE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7F35">
        <w:rPr>
          <w:rFonts w:ascii="Times New Roman" w:eastAsia="Calibri" w:hAnsi="Times New Roman" w:cs="Times New Roman"/>
          <w:b/>
          <w:sz w:val="24"/>
          <w:szCs w:val="24"/>
        </w:rPr>
        <w:t>„Modernizacja kształcenia zawodowego w Powiecie Żagańskim”</w:t>
      </w:r>
    </w:p>
    <w:p w:rsidR="00EC4BE3" w:rsidRPr="006B4F3B" w:rsidRDefault="00EC4BE3" w:rsidP="00EC4B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35">
        <w:rPr>
          <w:rFonts w:ascii="Times New Roman" w:eastAsia="Calibri" w:hAnsi="Times New Roman" w:cs="Times New Roman"/>
          <w:sz w:val="24"/>
          <w:szCs w:val="24"/>
        </w:rPr>
        <w:t xml:space="preserve">Projekt współfinansowany z Europejskiego Funduszu Społecznego w ramach Regionalnego Programu Operacyjnego – Lubuskie 2020 w ramach Osi priorytetowej 8. Nowoczesna edukacja, Działanie 8.4. </w:t>
      </w:r>
      <w:proofErr w:type="gramStart"/>
      <w:r w:rsidRPr="006D7F35">
        <w:rPr>
          <w:rFonts w:ascii="Times New Roman" w:eastAsia="Calibri" w:hAnsi="Times New Roman" w:cs="Times New Roman"/>
          <w:sz w:val="24"/>
          <w:szCs w:val="24"/>
        </w:rPr>
        <w:t>Doskonalenie jakości</w:t>
      </w:r>
      <w:proofErr w:type="gramEnd"/>
      <w:r w:rsidRPr="006D7F35">
        <w:rPr>
          <w:rFonts w:ascii="Times New Roman" w:eastAsia="Calibri" w:hAnsi="Times New Roman" w:cs="Times New Roman"/>
          <w:sz w:val="24"/>
          <w:szCs w:val="24"/>
        </w:rPr>
        <w:t xml:space="preserve"> kształcenia zawodowego. Poddziałanie 8.1.1. Doskonalenie kształcenia zawodowego – projekty realizowane poza formułą ZIT.</w:t>
      </w:r>
    </w:p>
    <w:p w:rsidR="00EC4BE3" w:rsidRPr="006B4F3B" w:rsidRDefault="00EC4BE3" w:rsidP="00EC4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EC4BE3" w:rsidRDefault="00EC4BE3" w:rsidP="00EC4BE3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sz w:val="24"/>
          <w:szCs w:val="24"/>
        </w:rPr>
        <w:t xml:space="preserve">maszyn do obróbki metalu dla ZSZ w Szprotawie </w:t>
      </w:r>
      <w:r w:rsidRPr="006D7F35">
        <w:rPr>
          <w:rFonts w:ascii="Times New Roman" w:hAnsi="Times New Roman" w:cs="Times New Roman"/>
          <w:b/>
          <w:sz w:val="24"/>
          <w:szCs w:val="24"/>
        </w:rPr>
        <w:t>w ramach projektu „Modernizacja kształcenia</w:t>
      </w:r>
      <w:r>
        <w:rPr>
          <w:rFonts w:ascii="Times New Roman" w:hAnsi="Times New Roman" w:cs="Times New Roman"/>
          <w:b/>
          <w:sz w:val="24"/>
          <w:szCs w:val="24"/>
        </w:rPr>
        <w:t xml:space="preserve"> zawodowego w Powiecie Żagańskim</w:t>
      </w:r>
    </w:p>
    <w:p w:rsidR="003A5FCA" w:rsidRPr="003A5FCA" w:rsidRDefault="003A5FCA" w:rsidP="003A5FCA">
      <w:pPr>
        <w:pStyle w:val="Akapitzlist"/>
        <w:numPr>
          <w:ilvl w:val="0"/>
          <w:numId w:val="1"/>
        </w:numPr>
        <w:tabs>
          <w:tab w:val="left" w:pos="2546"/>
        </w:tabs>
        <w:rPr>
          <w:rFonts w:ascii="Times New Roman" w:hAnsi="Times New Roman" w:cs="Times New Roman"/>
          <w:sz w:val="24"/>
          <w:szCs w:val="24"/>
        </w:rPr>
      </w:pPr>
      <w:r w:rsidRPr="003A5F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Tokarka </w:t>
      </w:r>
      <w:proofErr w:type="gramStart"/>
      <w:r w:rsidRPr="003A5F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uniwersalna  z</w:t>
      </w:r>
      <w:proofErr w:type="gramEnd"/>
      <w:r w:rsidRPr="003A5F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wyposażeniem, 2 szt., opis techniczny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</w:t>
      </w:r>
    </w:p>
    <w:p w:rsidR="003A5FCA" w:rsidRPr="003A5FCA" w:rsidRDefault="003A5FCA" w:rsidP="003A5FCA">
      <w:pPr>
        <w:ind w:left="360"/>
      </w:pP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330x700ŚREDNICA TOCZENIA NAD ŁOŻEM 330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MAKYSMALNA DŁUGOŚĆ ELEMENTU OBRABIANEGO 700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MAKSYMALNA ŚREDNICA PRZELOTU NAD SUPORTEM 220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PRZELOT WRZECIONA 38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STOŻEK WRZECIONA Morse'a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MAKSYMALNY SUW BOCZNY 160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MAKSYMALNY SUW WZDŁUŻNY 100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ILOŚĆ RODZAJÓW GWINTU METRYCZNEGO 17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ILOŚĆ RODZAJÓW GWINTU METRYCZNEGO 24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ZAKRES GWINTOWANIA METRYCZNEGO 0,5-4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ZAKRES GWINTOWANIA CALOWEGO 9-40 TPI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POSUW WZDŁUŻNY SUPORTU 0.1-1.396 </w:t>
      </w:r>
      <w:proofErr w:type="gramStart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mm</w:t>
      </w:r>
      <w:proofErr w:type="gramEnd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</w:t>
      </w:r>
      <w:proofErr w:type="spellStart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obr</w:t>
      </w:r>
      <w:proofErr w:type="spellEnd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MAKSYMALNE WYMIARY NARZĘDZIA 16 mm x 16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PRZEJŚCIE TULEI KONIKA 70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STOŻEK TULEI KONIKA Morse'a 3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DOSTĘPNE PRĘDKOŚCI WRZECIONA 12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ZAKRES PRĘDKOŚCI WRZECIONA 60-1650 </w:t>
      </w:r>
      <w:proofErr w:type="spellStart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obr</w:t>
      </w:r>
      <w:proofErr w:type="spellEnd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/min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SILNIK 1,1 kW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WYMIARY 1400 mm x 770 mm x 550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WAGA NETTO 240 kg Podstawa do tokarki</w:t>
      </w:r>
    </w:p>
    <w:p w:rsidR="003A5FCA" w:rsidRPr="003A5FCA" w:rsidRDefault="003A5FCA" w:rsidP="003A5FCA">
      <w:pPr>
        <w:pStyle w:val="Akapitzlist"/>
        <w:numPr>
          <w:ilvl w:val="0"/>
          <w:numId w:val="1"/>
        </w:numPr>
        <w:tabs>
          <w:tab w:val="left" w:pos="2062"/>
        </w:tabs>
        <w:rPr>
          <w:rFonts w:ascii="Times New Roman" w:hAnsi="Times New Roman" w:cs="Times New Roman"/>
          <w:b/>
          <w:sz w:val="24"/>
          <w:szCs w:val="24"/>
        </w:rPr>
      </w:pPr>
      <w:r w:rsidRPr="003A5F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Wiertarko- frezarka, 2 szt. opis techniczny:</w:t>
      </w:r>
    </w:p>
    <w:p w:rsidR="003A5FCA" w:rsidRDefault="003A5FCA" w:rsidP="003A5FCA">
      <w:pPr>
        <w:tabs>
          <w:tab w:val="left" w:pos="206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FREZARKO - </w:t>
      </w:r>
      <w:proofErr w:type="gramStart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WIERTARKA  HK</w:t>
      </w:r>
      <w:proofErr w:type="gramEnd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20 VARIO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CYFROWY ODCZYT PRĘDKOŚCI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CYFROWY ODCZYT GŁĘBOKOŚCI WIERCENIAWIERCENIE20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FREZOWANIE WALCOWO-CZOŁOWE16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FREZOWANIE CZOŁOWE63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STOŻEK WRZECIONAMK2 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POSUW WRZECIONA50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NACHYLENIE GŁOWICY+-90°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ILOŚĆ PRĘDKOŚCI </w:t>
      </w:r>
      <w:proofErr w:type="spellStart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WRZECIONAzmienna</w:t>
      </w:r>
      <w:proofErr w:type="spellEnd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ZAKRES PRĘDKOŚCI WRZECIONA50-2250 </w:t>
      </w:r>
      <w:proofErr w:type="spellStart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obr</w:t>
      </w:r>
      <w:proofErr w:type="spellEnd"/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/min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POWIERZCHNIA ROBOCZA STOŁU500 x 180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MAKSYMALNY PRZESUW WZDŁUŻNY STOŁU280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MAKSYMALNY PRZESUW POPRZECZNY STOŁU175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MAKSYMALNY PRZESUW PIONOWY380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ILOŚĆ ROWKÓW TEOWYCH3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WYMIARY ROWKÓW TEOWYCH12 mm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SILNIK750 W 230V</w:t>
      </w:r>
      <w:r w:rsidRPr="003A5FC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WAGA105 kg</w:t>
      </w:r>
    </w:p>
    <w:p w:rsidR="003A5FCA" w:rsidRPr="003A5FCA" w:rsidRDefault="003A5FCA" w:rsidP="003A5FCA">
      <w:pPr>
        <w:pStyle w:val="Akapitzlist"/>
        <w:numPr>
          <w:ilvl w:val="0"/>
          <w:numId w:val="1"/>
        </w:numPr>
        <w:tabs>
          <w:tab w:val="left" w:pos="2546"/>
        </w:tabs>
        <w:rPr>
          <w:rFonts w:ascii="Times New Roman" w:hAnsi="Times New Roman" w:cs="Times New Roman"/>
          <w:b/>
          <w:sz w:val="24"/>
          <w:szCs w:val="24"/>
        </w:rPr>
      </w:pPr>
      <w:r w:rsidRPr="003A5F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Wiertarka stołowa, 1 szt. opis techniczny:</w:t>
      </w:r>
    </w:p>
    <w:p w:rsidR="003A5FCA" w:rsidRDefault="003A5FCA" w:rsidP="003A5FCA">
      <w:pPr>
        <w:tabs>
          <w:tab w:val="left" w:pos="254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>Wiertarka stołowa TB 14 T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Max wydajność wiercenia 14 mm,  </w:t>
      </w:r>
    </w:p>
    <w:p w:rsidR="003A5FCA" w:rsidRDefault="003A5FCA" w:rsidP="003A5FCA">
      <w:pPr>
        <w:tabs>
          <w:tab w:val="left" w:pos="254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Uchwyt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wiertarski, 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1 - 13 mm</w:t>
      </w:r>
      <w:proofErr w:type="gramEnd"/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 16 Stożek Morse`a  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>stały / B 16 Pręd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kość obrotów trzpienia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(5) 620 - 2620 </w:t>
      </w:r>
      <w:proofErr w:type="spellStart"/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>obr</w:t>
      </w:r>
      <w:proofErr w:type="spellEnd"/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>. Odst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ęp trzpień / kolumna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130 mm</w:t>
      </w:r>
    </w:p>
    <w:p w:rsidR="003A5FCA" w:rsidRDefault="003A5FCA" w:rsidP="003A5FCA">
      <w:pPr>
        <w:tabs>
          <w:tab w:val="left" w:pos="254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Odchylany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stół   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>-45° - +45° Odstęp</w:t>
      </w:r>
      <w:proofErr w:type="gramEnd"/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trzpień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/ stół max 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285 mm </w:t>
      </w:r>
    </w:p>
    <w:p w:rsidR="003A5FCA" w:rsidRDefault="003A5FCA" w:rsidP="003A5FCA">
      <w:pPr>
        <w:tabs>
          <w:tab w:val="left" w:pos="254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>Odstęp tr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zpień / płyta dolna 395 mm Skok kła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65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mm Średnica kolumny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58 mm </w:t>
      </w:r>
    </w:p>
    <w:p w:rsidR="003A5FCA" w:rsidRDefault="003A5FCA" w:rsidP="003A5FCA">
      <w:pPr>
        <w:tabs>
          <w:tab w:val="left" w:pos="254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Wielkość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stołu  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>185 x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185 mm Płyta dolna 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155 x 155 mm </w:t>
      </w:r>
    </w:p>
    <w:p w:rsidR="003A5FCA" w:rsidRDefault="003A5FCA" w:rsidP="003A5FCA">
      <w:pPr>
        <w:tabs>
          <w:tab w:val="left" w:pos="254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Moc silnika </w:t>
      </w:r>
      <w:proofErr w:type="gramStart"/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>S1 100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% 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0,37 kW</w:t>
      </w:r>
      <w:proofErr w:type="gramEnd"/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 230 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Moc silnika S6 40%  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0,55 kW / 230 V </w:t>
      </w:r>
    </w:p>
    <w:p w:rsidR="00872090" w:rsidRPr="003A5FCA" w:rsidRDefault="003A5FCA" w:rsidP="003A5FCA">
      <w:pPr>
        <w:tabs>
          <w:tab w:val="left" w:pos="254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Wymiary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maszyny (S x G x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W)  </w:t>
      </w:r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>300 x</w:t>
      </w:r>
      <w:proofErr w:type="gramEnd"/>
      <w:r w:rsidRPr="006B4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510 x 690 mm Ciężar około 24 kg</w:t>
      </w:r>
    </w:p>
    <w:sectPr w:rsidR="00872090" w:rsidRPr="003A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1BA"/>
    <w:multiLevelType w:val="hybridMultilevel"/>
    <w:tmpl w:val="56DC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E3"/>
    <w:rsid w:val="003A5FCA"/>
    <w:rsid w:val="008120EB"/>
    <w:rsid w:val="00872090"/>
    <w:rsid w:val="00E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F307-DBCB-44D5-9F37-3CDC737A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4</cp:revision>
  <cp:lastPrinted>2018-11-26T07:26:00Z</cp:lastPrinted>
  <dcterms:created xsi:type="dcterms:W3CDTF">2018-11-21T12:20:00Z</dcterms:created>
  <dcterms:modified xsi:type="dcterms:W3CDTF">2018-11-26T07:27:00Z</dcterms:modified>
</cp:coreProperties>
</file>