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07" w:rsidRPr="00E107EF" w:rsidRDefault="007C7F07" w:rsidP="007C7F07">
      <w:pPr>
        <w:rPr>
          <w:rFonts w:ascii="Times New Roman" w:hAnsi="Times New Roman" w:cs="Times New Roman"/>
          <w:b/>
          <w:sz w:val="24"/>
          <w:szCs w:val="24"/>
        </w:rPr>
      </w:pPr>
      <w:r w:rsidRPr="00E107EF">
        <w:rPr>
          <w:rFonts w:ascii="Times New Roman" w:hAnsi="Times New Roman" w:cs="Times New Roman"/>
          <w:b/>
          <w:sz w:val="24"/>
          <w:szCs w:val="24"/>
        </w:rPr>
        <w:t>Część</w:t>
      </w:r>
      <w:r w:rsidR="005D651B" w:rsidRPr="00E107E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E107EF">
        <w:rPr>
          <w:rFonts w:ascii="Times New Roman" w:hAnsi="Times New Roman" w:cs="Times New Roman"/>
          <w:b/>
          <w:sz w:val="24"/>
          <w:szCs w:val="24"/>
        </w:rPr>
        <w:t xml:space="preserve">I. Sprzęt komputerowy dla </w:t>
      </w:r>
      <w:r w:rsidR="005D651B" w:rsidRPr="00E107EF">
        <w:rPr>
          <w:rFonts w:ascii="Times New Roman" w:hAnsi="Times New Roman" w:cs="Times New Roman"/>
          <w:b/>
          <w:sz w:val="24"/>
          <w:szCs w:val="24"/>
        </w:rPr>
        <w:t>Ośrodka Wsparcia dla osób z zaburzeniami psychicznymi</w:t>
      </w:r>
    </w:p>
    <w:p w:rsidR="007C7F07" w:rsidRPr="00E107EF" w:rsidRDefault="007C7F07" w:rsidP="007C7F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7F07" w:rsidRPr="00E107EF" w:rsidRDefault="007C7F07" w:rsidP="007C7F0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107EF">
        <w:rPr>
          <w:rFonts w:ascii="Times New Roman" w:hAnsi="Times New Roman" w:cs="Times New Roman"/>
          <w:b/>
          <w:sz w:val="28"/>
          <w:szCs w:val="28"/>
          <w:u w:val="single"/>
        </w:rPr>
        <w:t>UWAGA !</w:t>
      </w:r>
      <w:proofErr w:type="gramEnd"/>
    </w:p>
    <w:p w:rsidR="007C7F07" w:rsidRPr="00E107EF" w:rsidRDefault="007C7F07" w:rsidP="007C7F07">
      <w:pPr>
        <w:jc w:val="both"/>
        <w:rPr>
          <w:rFonts w:ascii="Times New Roman" w:hAnsi="Times New Roman" w:cs="Times New Roman"/>
          <w:u w:val="single"/>
        </w:rPr>
      </w:pPr>
      <w:r w:rsidRPr="00E107EF">
        <w:rPr>
          <w:rFonts w:ascii="Times New Roman" w:hAnsi="Times New Roman" w:cs="Times New Roman"/>
          <w:u w:val="single"/>
        </w:rPr>
        <w:t>Wykonawca jest zobowiązany podać w ofercie nazwy handlowe (marka, typ, model, itp.) oferowanego sprzętu jak również wszelkie rzeczywiste parametry techniczne na potwierdzenie spełnienia wymagań. W pozostałych miejscach, gdzie nie jest możliwe podanie nazw handlowych lub rzeczywistych parametrów Zamawiający dopuszcza w ofercie deklarację Wykonawcy o spełnieniu wymagań.</w:t>
      </w:r>
    </w:p>
    <w:p w:rsidR="007C7F07" w:rsidRPr="00E107EF" w:rsidRDefault="007C7F07" w:rsidP="007C7F07">
      <w:pPr>
        <w:rPr>
          <w:rFonts w:ascii="Times New Roman" w:hAnsi="Times New Roman" w:cs="Times New Roman"/>
        </w:rPr>
      </w:pPr>
      <w:r w:rsidRPr="00E107EF">
        <w:rPr>
          <w:rFonts w:ascii="Times New Roman" w:hAnsi="Times New Roman" w:cs="Times New Roman"/>
        </w:rPr>
        <w:t>Specyfikacja techniczna sprzętu:</w:t>
      </w:r>
    </w:p>
    <w:p w:rsidR="005D651B" w:rsidRPr="00E107EF" w:rsidRDefault="005D651B" w:rsidP="005D651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107EF">
        <w:rPr>
          <w:rFonts w:ascii="Times New Roman" w:hAnsi="Times New Roman" w:cs="Times New Roman"/>
        </w:rPr>
        <w:t>Zestaw komputerowy</w:t>
      </w:r>
      <w:r w:rsidR="00E107EF" w:rsidRPr="00E107EF">
        <w:rPr>
          <w:rFonts w:ascii="Times New Roman" w:hAnsi="Times New Roman" w:cs="Times New Roman"/>
        </w:rPr>
        <w:t xml:space="preserve"> – 10 szt. </w:t>
      </w: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2943"/>
        <w:gridCol w:w="4285"/>
        <w:gridCol w:w="2066"/>
        <w:gridCol w:w="10"/>
      </w:tblGrid>
      <w:tr w:rsidR="00E107EF" w:rsidRPr="00E107EF" w:rsidTr="00E107EF">
        <w:trPr>
          <w:gridAfter w:val="1"/>
          <w:wAfter w:w="12" w:type="dxa"/>
          <w:trHeight w:val="308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4770" w:type="dxa"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 xml:space="preserve">Wymagane </w:t>
            </w:r>
            <w:r w:rsidRPr="00E107EF">
              <w:rPr>
                <w:rFonts w:ascii="Times New Roman" w:hAnsi="Times New Roman" w:cs="Times New Roman"/>
                <w:b/>
                <w:lang w:eastAsia="pl-PL"/>
              </w:rPr>
              <w:t>minimalne parametry techniczne</w:t>
            </w:r>
          </w:p>
        </w:tc>
        <w:tc>
          <w:tcPr>
            <w:tcW w:w="1579" w:type="dxa"/>
          </w:tcPr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E107EF" w:rsidRPr="00E107EF" w:rsidTr="00E107EF">
        <w:trPr>
          <w:gridAfter w:val="1"/>
          <w:wAfter w:w="12" w:type="dxa"/>
          <w:trHeight w:val="153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b/>
                <w:lang w:eastAsia="pl-PL"/>
              </w:rPr>
              <w:t>Jednostka centralna</w:t>
            </w:r>
            <w:r w:rsidRPr="00E107EF">
              <w:rPr>
                <w:rFonts w:ascii="Times New Roman" w:hAnsi="Times New Roman" w:cs="Times New Roman"/>
                <w:lang w:eastAsia="pl-PL"/>
              </w:rPr>
              <w:t xml:space="preserve"> - Zastosowanie</w:t>
            </w:r>
          </w:p>
        </w:tc>
        <w:tc>
          <w:tcPr>
            <w:tcW w:w="4770" w:type="dxa"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 xml:space="preserve">Jednostka centralna będzie wykorzystywana </w:t>
            </w:r>
            <w:r w:rsidRPr="00E107EF">
              <w:rPr>
                <w:rFonts w:ascii="Times New Roman" w:hAnsi="Times New Roman" w:cs="Times New Roman"/>
                <w:bCs/>
                <w:lang w:eastAsia="pl-PL"/>
              </w:rPr>
              <w:t xml:space="preserve">dla potrzeb pracy biurowej. </w:t>
            </w:r>
            <w:r w:rsidRPr="00E107EF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E107EF">
              <w:rPr>
                <w:rFonts w:ascii="Times New Roman" w:hAnsi="Times New Roman" w:cs="Times New Roman"/>
                <w:bCs/>
                <w:lang w:eastAsia="pl-PL"/>
              </w:rPr>
              <w:t>Jej trwałość, niezawodność oraz wydajność obliczeniowa musi być wystarczająca do płynnej, dynamicznej i swobodnej pracy z różnorodnymi programami i systemami</w:t>
            </w:r>
            <w:r w:rsidRPr="00E107EF">
              <w:rPr>
                <w:rFonts w:ascii="Times New Roman" w:hAnsi="Times New Roman" w:cs="Times New Roman"/>
                <w:lang w:eastAsia="pl-PL"/>
              </w:rPr>
              <w:t xml:space="preserve"> (m.in. aplikacje biurowe, aplikacje obliczeniowe, obsługa Internetu oraz poczty elektronicznej, obsługa lokalnych baz danych)</w:t>
            </w:r>
          </w:p>
        </w:tc>
        <w:tc>
          <w:tcPr>
            <w:tcW w:w="1579" w:type="dxa"/>
          </w:tcPr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E107EF" w:rsidRPr="00E107EF" w:rsidRDefault="00E107EF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E107EF" w:rsidRPr="00E107EF" w:rsidTr="00E107EF">
        <w:trPr>
          <w:gridAfter w:val="1"/>
          <w:wAfter w:w="12" w:type="dxa"/>
          <w:trHeight w:val="645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Procesor</w:t>
            </w:r>
          </w:p>
        </w:tc>
        <w:tc>
          <w:tcPr>
            <w:tcW w:w="4770" w:type="dxa"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 xml:space="preserve">Procesor powinien osiągać w teście wydajności </w:t>
            </w:r>
            <w:proofErr w:type="spellStart"/>
            <w:r w:rsidRPr="00E107EF">
              <w:rPr>
                <w:rFonts w:ascii="Times New Roman" w:hAnsi="Times New Roman" w:cs="Times New Roman"/>
                <w:lang w:eastAsia="pl-PL"/>
              </w:rPr>
              <w:t>PassMark</w:t>
            </w:r>
            <w:proofErr w:type="spell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proofErr w:type="gramStart"/>
            <w:r w:rsidRPr="00E107EF">
              <w:rPr>
                <w:rFonts w:ascii="Times New Roman" w:hAnsi="Times New Roman" w:cs="Times New Roman"/>
                <w:lang w:eastAsia="pl-PL"/>
              </w:rPr>
              <w:t>PerformanceTest</w:t>
            </w:r>
            <w:proofErr w:type="spell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co</w:t>
            </w:r>
            <w:proofErr w:type="gram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najmniej wynik 4874 punktów </w:t>
            </w:r>
            <w:proofErr w:type="spellStart"/>
            <w:r w:rsidRPr="00E107EF">
              <w:rPr>
                <w:rFonts w:ascii="Times New Roman" w:hAnsi="Times New Roman" w:cs="Times New Roman"/>
                <w:lang w:eastAsia="pl-PL"/>
              </w:rPr>
              <w:t>Average</w:t>
            </w:r>
            <w:proofErr w:type="spell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CPU Mark. Wynik dla oferowanego procesora na dzień ukazania się postępowania lub późniejszy powinien być opublikowany na stroniewww.</w:t>
            </w:r>
            <w:proofErr w:type="gramStart"/>
            <w:r w:rsidRPr="00E107EF">
              <w:rPr>
                <w:rFonts w:ascii="Times New Roman" w:hAnsi="Times New Roman" w:cs="Times New Roman"/>
                <w:lang w:eastAsia="pl-PL"/>
              </w:rPr>
              <w:t>cpubenchmark</w:t>
            </w:r>
            <w:proofErr w:type="gramEnd"/>
            <w:r w:rsidRPr="00E107EF">
              <w:rPr>
                <w:rFonts w:ascii="Times New Roman" w:hAnsi="Times New Roman" w:cs="Times New Roman"/>
                <w:lang w:eastAsia="pl-PL"/>
              </w:rPr>
              <w:t>.</w:t>
            </w:r>
            <w:proofErr w:type="gramStart"/>
            <w:r w:rsidRPr="00E107EF">
              <w:rPr>
                <w:rFonts w:ascii="Times New Roman" w:hAnsi="Times New Roman" w:cs="Times New Roman"/>
                <w:lang w:eastAsia="pl-PL"/>
              </w:rPr>
              <w:t>net</w:t>
            </w:r>
            <w:proofErr w:type="gram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i dołączony do oferty</w:t>
            </w:r>
          </w:p>
        </w:tc>
        <w:tc>
          <w:tcPr>
            <w:tcW w:w="1579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26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Układ graficzny</w:t>
            </w:r>
          </w:p>
        </w:tc>
        <w:tc>
          <w:tcPr>
            <w:tcW w:w="4770" w:type="dxa"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proofErr w:type="gramStart"/>
            <w:r w:rsidRPr="00E107EF">
              <w:rPr>
                <w:rFonts w:ascii="Times New Roman" w:hAnsi="Times New Roman" w:cs="Times New Roman"/>
                <w:lang w:eastAsia="pl-PL"/>
              </w:rPr>
              <w:t>zintegrowany</w:t>
            </w:r>
            <w:proofErr w:type="gramEnd"/>
          </w:p>
        </w:tc>
        <w:tc>
          <w:tcPr>
            <w:tcW w:w="1579" w:type="dxa"/>
          </w:tcPr>
          <w:p w:rsidR="00E107EF" w:rsidRPr="00E107EF" w:rsidRDefault="00E107EF" w:rsidP="00E107EF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6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Płyta główna</w:t>
            </w:r>
          </w:p>
        </w:tc>
        <w:tc>
          <w:tcPr>
            <w:tcW w:w="4770" w:type="dxa"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 xml:space="preserve">Płyta główna zaprojektowana i dedykowana dla zaproponowanego procesora, zintegrowana karta sieciowa 10/100/1000 Ethernet RJ 45, Wi-Fi 802.11 b/g/n, Bluetooth, zintegrowana karta dźwiękowa </w:t>
            </w:r>
            <w:proofErr w:type="gramStart"/>
            <w:r w:rsidRPr="00E107EF">
              <w:rPr>
                <w:rFonts w:ascii="Times New Roman" w:hAnsi="Times New Roman" w:cs="Times New Roman"/>
                <w:lang w:eastAsia="pl-PL"/>
              </w:rPr>
              <w:t>zgodna  z</w:t>
            </w:r>
            <w:proofErr w:type="gram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High Definition.</w:t>
            </w:r>
          </w:p>
        </w:tc>
        <w:tc>
          <w:tcPr>
            <w:tcW w:w="1579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1185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lastRenderedPageBreak/>
              <w:t>Obudowa</w:t>
            </w:r>
          </w:p>
        </w:tc>
        <w:tc>
          <w:tcPr>
            <w:tcW w:w="4770" w:type="dxa"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Obudowa typu Mini Tower</w:t>
            </w:r>
          </w:p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Komputer powinien być oznaczony niepowtarzalnym numerem seryjnym umieszonym na obudowie oraz wpisanym na stałe w BIOS.</w:t>
            </w:r>
          </w:p>
        </w:tc>
        <w:tc>
          <w:tcPr>
            <w:tcW w:w="1579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Zainstalowana pamięć RAM</w:t>
            </w:r>
          </w:p>
        </w:tc>
        <w:tc>
          <w:tcPr>
            <w:tcW w:w="4770" w:type="dxa"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4GB DDR4/maksymalna możliwa do zainstalowania wielkość pamięci 32GB</w:t>
            </w:r>
          </w:p>
        </w:tc>
        <w:tc>
          <w:tcPr>
            <w:tcW w:w="1579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Zainstalowana pamięć masowa</w:t>
            </w:r>
          </w:p>
        </w:tc>
        <w:tc>
          <w:tcPr>
            <w:tcW w:w="4770" w:type="dxa"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 xml:space="preserve">SATA III - 6 </w:t>
            </w:r>
            <w:proofErr w:type="spellStart"/>
            <w:r w:rsidRPr="00E107EF">
              <w:rPr>
                <w:rFonts w:ascii="Times New Roman" w:hAnsi="Times New Roman" w:cs="Times New Roman"/>
                <w:lang w:eastAsia="pl-PL"/>
              </w:rPr>
              <w:t>Gb</w:t>
            </w:r>
            <w:proofErr w:type="spellEnd"/>
            <w:r w:rsidRPr="00E107EF">
              <w:rPr>
                <w:rFonts w:ascii="Times New Roman" w:hAnsi="Times New Roman" w:cs="Times New Roman"/>
                <w:lang w:eastAsia="pl-PL"/>
              </w:rPr>
              <w:t>/s min 500 GB</w:t>
            </w:r>
          </w:p>
        </w:tc>
        <w:tc>
          <w:tcPr>
            <w:tcW w:w="1579" w:type="dxa"/>
          </w:tcPr>
          <w:p w:rsidR="00E107EF" w:rsidRPr="00E107EF" w:rsidRDefault="00E107EF" w:rsidP="00E107EF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Zainstalowany napęd optyczny</w:t>
            </w:r>
          </w:p>
        </w:tc>
        <w:tc>
          <w:tcPr>
            <w:tcW w:w="4770" w:type="dxa"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Nagrywarka DVD+/-RW</w:t>
            </w:r>
          </w:p>
        </w:tc>
        <w:tc>
          <w:tcPr>
            <w:tcW w:w="1579" w:type="dxa"/>
          </w:tcPr>
          <w:p w:rsidR="00E107EF" w:rsidRPr="00E107EF" w:rsidRDefault="00E107EF" w:rsidP="00E107EF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841"/>
        </w:trPr>
        <w:tc>
          <w:tcPr>
            <w:tcW w:w="2943" w:type="dxa"/>
            <w:noWrap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 xml:space="preserve">Porty i złącza </w:t>
            </w:r>
          </w:p>
        </w:tc>
        <w:tc>
          <w:tcPr>
            <w:tcW w:w="4770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 xml:space="preserve">4 x USB 3.0 </w:t>
            </w:r>
            <w:proofErr w:type="spellStart"/>
            <w:r w:rsidRPr="00E107EF">
              <w:rPr>
                <w:rFonts w:ascii="Times New Roman" w:hAnsi="Times New Roman" w:cs="Times New Roman"/>
                <w:lang w:eastAsia="pl-PL"/>
              </w:rPr>
              <w:t>Type</w:t>
            </w:r>
            <w:proofErr w:type="spellEnd"/>
            <w:r w:rsidRPr="00E107EF">
              <w:rPr>
                <w:rFonts w:ascii="Times New Roman" w:hAnsi="Times New Roman" w:cs="Times New Roman"/>
                <w:lang w:eastAsia="pl-PL"/>
              </w:rPr>
              <w:t>-A</w:t>
            </w:r>
            <w:proofErr w:type="gramStart"/>
            <w:r w:rsidRPr="00E107EF">
              <w:rPr>
                <w:rFonts w:ascii="Times New Roman" w:hAnsi="Times New Roman" w:cs="Times New Roman"/>
                <w:lang w:eastAsia="pl-PL"/>
              </w:rPr>
              <w:t xml:space="preserve"> ,6 x</w:t>
            </w:r>
            <w:proofErr w:type="gram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USB 2.0 </w:t>
            </w:r>
            <w:proofErr w:type="spellStart"/>
            <w:r w:rsidRPr="00E107EF">
              <w:rPr>
                <w:rFonts w:ascii="Times New Roman" w:hAnsi="Times New Roman" w:cs="Times New Roman"/>
                <w:lang w:eastAsia="pl-PL"/>
              </w:rPr>
              <w:t>Type</w:t>
            </w:r>
            <w:proofErr w:type="spellEnd"/>
            <w:r w:rsidRPr="00E107EF">
              <w:rPr>
                <w:rFonts w:ascii="Times New Roman" w:hAnsi="Times New Roman" w:cs="Times New Roman"/>
                <w:lang w:eastAsia="pl-PL"/>
              </w:rPr>
              <w:t>-A (w tym minimum dwa porty USB panel przedni)</w:t>
            </w:r>
          </w:p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Pozostałe porty we/wy</w:t>
            </w:r>
            <w:r w:rsidRPr="00E107EF">
              <w:rPr>
                <w:rFonts w:ascii="Times New Roman" w:hAnsi="Times New Roman" w:cs="Times New Roman"/>
                <w:lang w:eastAsia="pl-PL"/>
              </w:rPr>
              <w:tab/>
              <w:t>1 x RJ-</w:t>
            </w:r>
            <w:proofErr w:type="gramStart"/>
            <w:r w:rsidRPr="00E107EF">
              <w:rPr>
                <w:rFonts w:ascii="Times New Roman" w:hAnsi="Times New Roman" w:cs="Times New Roman"/>
                <w:lang w:eastAsia="pl-PL"/>
              </w:rPr>
              <w:t>45 ,1 x</w:t>
            </w:r>
            <w:proofErr w:type="gram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PS/2 Mysz ,1 x PS/2 Klawiatura ,1 x Audio (Słuchawki / Line-out) ,1 x Audio (Mikrofon)</w:t>
            </w:r>
          </w:p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Gniazda rozszerzeń</w:t>
            </w:r>
            <w:r w:rsidRPr="00E107EF">
              <w:rPr>
                <w:rFonts w:ascii="Times New Roman" w:hAnsi="Times New Roman" w:cs="Times New Roman"/>
                <w:lang w:eastAsia="pl-PL"/>
              </w:rPr>
              <w:tab/>
              <w:t xml:space="preserve">2 x </w:t>
            </w:r>
            <w:proofErr w:type="spellStart"/>
            <w:r w:rsidRPr="00E107EF">
              <w:rPr>
                <w:rFonts w:ascii="Times New Roman" w:hAnsi="Times New Roman" w:cs="Times New Roman"/>
                <w:lang w:eastAsia="pl-PL"/>
              </w:rPr>
              <w:t>PCIe</w:t>
            </w:r>
            <w:proofErr w:type="spell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x</w:t>
            </w:r>
            <w:proofErr w:type="gramStart"/>
            <w:r w:rsidRPr="00E107EF">
              <w:rPr>
                <w:rFonts w:ascii="Times New Roman" w:hAnsi="Times New Roman" w:cs="Times New Roman"/>
                <w:lang w:eastAsia="pl-PL"/>
              </w:rPr>
              <w:t xml:space="preserve"> 1 ,1 x</w:t>
            </w:r>
            <w:proofErr w:type="gram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107EF">
              <w:rPr>
                <w:rFonts w:ascii="Times New Roman" w:hAnsi="Times New Roman" w:cs="Times New Roman"/>
                <w:lang w:eastAsia="pl-PL"/>
              </w:rPr>
              <w:t>PCIe</w:t>
            </w:r>
            <w:proofErr w:type="spell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3.0 </w:t>
            </w:r>
            <w:proofErr w:type="gramStart"/>
            <w:r w:rsidRPr="00E107EF">
              <w:rPr>
                <w:rFonts w:ascii="Times New Roman" w:hAnsi="Times New Roman" w:cs="Times New Roman"/>
                <w:lang w:eastAsia="pl-PL"/>
              </w:rPr>
              <w:t>x</w:t>
            </w:r>
            <w:proofErr w:type="gram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16</w:t>
            </w:r>
          </w:p>
        </w:tc>
        <w:tc>
          <w:tcPr>
            <w:tcW w:w="1579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42"/>
        </w:trPr>
        <w:tc>
          <w:tcPr>
            <w:tcW w:w="2943" w:type="dxa"/>
            <w:noWrap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Moc zasilacza</w:t>
            </w:r>
          </w:p>
        </w:tc>
        <w:tc>
          <w:tcPr>
            <w:tcW w:w="4770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proofErr w:type="gramStart"/>
            <w:r w:rsidRPr="00E107EF">
              <w:rPr>
                <w:rFonts w:ascii="Times New Roman" w:hAnsi="Times New Roman" w:cs="Times New Roman"/>
                <w:lang w:eastAsia="pl-PL"/>
              </w:rPr>
              <w:t>max</w:t>
            </w:r>
            <w:proofErr w:type="gram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280 Wat</w:t>
            </w:r>
          </w:p>
        </w:tc>
        <w:tc>
          <w:tcPr>
            <w:tcW w:w="1579" w:type="dxa"/>
          </w:tcPr>
          <w:p w:rsidR="00E107EF" w:rsidRPr="00E107EF" w:rsidRDefault="00E107EF" w:rsidP="00E107EF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42"/>
        </w:trPr>
        <w:tc>
          <w:tcPr>
            <w:tcW w:w="2943" w:type="dxa"/>
            <w:noWrap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Dołączone wyposażenie</w:t>
            </w:r>
          </w:p>
        </w:tc>
        <w:tc>
          <w:tcPr>
            <w:tcW w:w="4770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Klawiatura</w:t>
            </w:r>
          </w:p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Mysz</w:t>
            </w:r>
          </w:p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Przewód zasilający</w:t>
            </w:r>
          </w:p>
        </w:tc>
        <w:tc>
          <w:tcPr>
            <w:tcW w:w="1579" w:type="dxa"/>
          </w:tcPr>
          <w:p w:rsidR="00E107EF" w:rsidRPr="00E107EF" w:rsidRDefault="00E107EF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E107EF" w:rsidRPr="00E107EF" w:rsidRDefault="00E107EF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E107EF" w:rsidRPr="00E107EF" w:rsidRDefault="00E107EF" w:rsidP="00E107EF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425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BIOS</w:t>
            </w:r>
          </w:p>
        </w:tc>
        <w:tc>
          <w:tcPr>
            <w:tcW w:w="4770" w:type="dxa"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· BIOS zgodny ze specyfikacją UEFI</w:t>
            </w:r>
            <w:r w:rsidRPr="00E107EF">
              <w:rPr>
                <w:rFonts w:ascii="Times New Roman" w:hAnsi="Times New Roman" w:cs="Times New Roman"/>
                <w:lang w:eastAsia="pl-PL"/>
              </w:rPr>
              <w:br/>
              <w:t>· Możliwość, bez uruchamiania systemu operacyjnego z dysku twardego komputera lub innych, podłączonych do niego urządzeń zewnętrznych</w:t>
            </w:r>
            <w:r w:rsidRPr="00E107EF">
              <w:rPr>
                <w:rFonts w:ascii="Times New Roman" w:hAnsi="Times New Roman" w:cs="Times New Roman"/>
                <w:lang w:eastAsia="pl-PL"/>
              </w:rPr>
              <w:br/>
              <w:t xml:space="preserve">odczytania z BIOS informacji </w:t>
            </w:r>
            <w:proofErr w:type="gramStart"/>
            <w:r w:rsidRPr="00E107EF">
              <w:rPr>
                <w:rFonts w:ascii="Times New Roman" w:hAnsi="Times New Roman" w:cs="Times New Roman"/>
                <w:lang w:eastAsia="pl-PL"/>
              </w:rPr>
              <w:t>o:</w:t>
            </w:r>
            <w:r w:rsidRPr="00E107EF">
              <w:rPr>
                <w:rFonts w:ascii="Times New Roman" w:hAnsi="Times New Roman" w:cs="Times New Roman"/>
                <w:lang w:eastAsia="pl-PL"/>
              </w:rPr>
              <w:br/>
              <w:t xml:space="preserve">  wersji</w:t>
            </w:r>
            <w:proofErr w:type="gram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BIOS,</w:t>
            </w:r>
            <w:r w:rsidRPr="00E107EF">
              <w:rPr>
                <w:rFonts w:ascii="Times New Roman" w:hAnsi="Times New Roman" w:cs="Times New Roman"/>
                <w:lang w:eastAsia="pl-PL"/>
              </w:rPr>
              <w:br/>
              <w:t xml:space="preserve">  ilości i sposobu obłożenia slotów pamięciami RAM,</w:t>
            </w:r>
            <w:r w:rsidRPr="00E107EF">
              <w:rPr>
                <w:rFonts w:ascii="Times New Roman" w:hAnsi="Times New Roman" w:cs="Times New Roman"/>
                <w:lang w:eastAsia="pl-PL"/>
              </w:rPr>
              <w:br/>
              <w:t xml:space="preserve">  typie procesora wraz z informacją o ilości rdzeni, wielkości pamięci cache L2 i L3,</w:t>
            </w:r>
            <w:r w:rsidRPr="00E107EF">
              <w:rPr>
                <w:rFonts w:ascii="Times New Roman" w:hAnsi="Times New Roman" w:cs="Times New Roman"/>
                <w:lang w:eastAsia="pl-PL"/>
              </w:rPr>
              <w:br/>
              <w:t xml:space="preserve">  pojemności zainstalowanego dysku twardego itd.</w:t>
            </w:r>
            <w:r w:rsidRPr="00E107EF">
              <w:rPr>
                <w:rFonts w:ascii="Times New Roman" w:hAnsi="Times New Roman" w:cs="Times New Roman"/>
                <w:lang w:eastAsia="pl-PL"/>
              </w:rPr>
              <w:br/>
              <w:t>· Funkcja blokowania (odblokowania) BOOT-</w:t>
            </w:r>
            <w:proofErr w:type="spellStart"/>
            <w:r w:rsidRPr="00E107EF">
              <w:rPr>
                <w:rFonts w:ascii="Times New Roman" w:hAnsi="Times New Roman" w:cs="Times New Roman"/>
                <w:lang w:eastAsia="pl-PL"/>
              </w:rPr>
              <w:t>owania</w:t>
            </w:r>
            <w:proofErr w:type="spell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stacji roboczej z zewnętrznych urządzeń w między innymi z USB.</w:t>
            </w:r>
            <w:r w:rsidRPr="00E107EF">
              <w:rPr>
                <w:rFonts w:ascii="Times New Roman" w:hAnsi="Times New Roman" w:cs="Times New Roman"/>
                <w:lang w:eastAsia="pl-PL"/>
              </w:rPr>
              <w:br/>
              <w:t>· Możliwość, bez uruchamiania systemu operacyjnego z dysku twardego komputera lub innych, podłączonych do niego urządzeń zewnętrznych, ustawienia hasła</w:t>
            </w:r>
          </w:p>
        </w:tc>
        <w:tc>
          <w:tcPr>
            <w:tcW w:w="1579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645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Certyfikaty</w:t>
            </w:r>
          </w:p>
        </w:tc>
        <w:tc>
          <w:tcPr>
            <w:tcW w:w="4770" w:type="dxa"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Deklaracja zgodności CE dla oferowanego komputera</w:t>
            </w:r>
            <w:proofErr w:type="gramStart"/>
            <w:r w:rsidRPr="00E107EF">
              <w:rPr>
                <w:rFonts w:ascii="Times New Roman" w:hAnsi="Times New Roman" w:cs="Times New Roman"/>
                <w:lang w:eastAsia="pl-PL"/>
              </w:rPr>
              <w:t>;</w:t>
            </w:r>
            <w:r w:rsidRPr="00E107EF">
              <w:rPr>
                <w:rFonts w:ascii="Times New Roman" w:hAnsi="Times New Roman" w:cs="Times New Roman"/>
                <w:lang w:eastAsia="pl-PL"/>
              </w:rPr>
              <w:br/>
              <w:t>Potwierdzenie</w:t>
            </w:r>
            <w:proofErr w:type="gram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zgodności z dyrektywą </w:t>
            </w:r>
            <w:proofErr w:type="spellStart"/>
            <w:r w:rsidRPr="00E107EF">
              <w:rPr>
                <w:rFonts w:ascii="Times New Roman" w:hAnsi="Times New Roman" w:cs="Times New Roman"/>
                <w:lang w:eastAsia="pl-PL"/>
              </w:rPr>
              <w:t>RoHS</w:t>
            </w:r>
            <w:proofErr w:type="spell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2</w:t>
            </w:r>
          </w:p>
        </w:tc>
        <w:tc>
          <w:tcPr>
            <w:tcW w:w="1579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390"/>
        </w:trPr>
        <w:tc>
          <w:tcPr>
            <w:tcW w:w="2943" w:type="dxa"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E107EF">
              <w:rPr>
                <w:rFonts w:ascii="Times New Roman" w:hAnsi="Times New Roman" w:cs="Times New Roman"/>
                <w:b/>
                <w:lang w:eastAsia="pl-PL"/>
              </w:rPr>
              <w:lastRenderedPageBreak/>
              <w:t>System operacyjny, oprogramowanie biurowe</w:t>
            </w:r>
          </w:p>
        </w:tc>
        <w:tc>
          <w:tcPr>
            <w:tcW w:w="4770" w:type="dxa"/>
            <w:hideMark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 xml:space="preserve">Windows 10 </w:t>
            </w:r>
            <w:proofErr w:type="gramStart"/>
            <w:r w:rsidRPr="00E107EF">
              <w:rPr>
                <w:rFonts w:ascii="Times New Roman" w:hAnsi="Times New Roman" w:cs="Times New Roman"/>
                <w:lang w:eastAsia="pl-PL"/>
              </w:rPr>
              <w:t>Pro,  zainstalowany</w:t>
            </w:r>
            <w:proofErr w:type="gram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system operacyjny lub równoważny, to jest, posiadający graficzny interfejs użytkownika, darmowa aktualizacja w języku polskim, możliwość dokonywania poprawek systemu z podanej strony WWW przez Internet oraz przez centralny system zdalnej aktualizacji; ochrona połączeń internetowych; komunikaty systemowe, menu, zintegrowany system pomocy w języku polskim i zapewniający działanie w trybie graficznym; możliwość zdalnej konfiguracji, aktualizacji i administrowania oraz zdolność do zdalnego zarządzania kontami i profilami; możliwość uwierzytelniania użytkowników z usługą katalogową Active Directory. W przypadku zaoferowania systemu równoważnego do systemu Windows oferent winien skonfigurować każdy z komputerów do pracy oraz w okresie gwarancji zapewnić wsparcie przy zmianach konfiguracji systemu.</w:t>
            </w:r>
          </w:p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 xml:space="preserve">Oprogramowanie biurowe MS Office Standard 2016 licencja MOLP </w:t>
            </w:r>
            <w:proofErr w:type="spellStart"/>
            <w:r w:rsidRPr="00E107EF">
              <w:rPr>
                <w:rFonts w:ascii="Times New Roman" w:hAnsi="Times New Roman" w:cs="Times New Roman"/>
                <w:lang w:eastAsia="pl-PL"/>
              </w:rPr>
              <w:t>Government</w:t>
            </w:r>
            <w:proofErr w:type="spell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lub równoważne spełniające poniższe warunki:</w:t>
            </w:r>
          </w:p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proofErr w:type="gramStart"/>
            <w:r w:rsidRPr="00E107EF">
              <w:rPr>
                <w:rFonts w:ascii="Times New Roman" w:hAnsi="Times New Roman" w:cs="Times New Roman"/>
                <w:lang w:eastAsia="pl-PL"/>
              </w:rPr>
              <w:t>pakiet</w:t>
            </w:r>
            <w:proofErr w:type="gramEnd"/>
            <w:r w:rsidRPr="00E107EF">
              <w:rPr>
                <w:rFonts w:ascii="Times New Roman" w:hAnsi="Times New Roman" w:cs="Times New Roman"/>
                <w:lang w:eastAsia="pl-PL"/>
              </w:rPr>
              <w:t xml:space="preserve"> zawierający odpowiedniki programów MS WORD, MS EXCEL, MS POWERPOINT, MS OUTLOOK posiadające ich pełną funkcjonalność i w pełni kompatybilne z pakietem MS Office - wymagana jest pełna zgodność formatów plików, pozwalająca na otwieranie i edycję dokumentów stworzonych w pakiecie MS Office bez instalowania dodatkowych programów czy przeglądarek, bez utraty formatowania, układu tabel.</w:t>
            </w:r>
          </w:p>
        </w:tc>
        <w:tc>
          <w:tcPr>
            <w:tcW w:w="1579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18"/>
        </w:trPr>
        <w:tc>
          <w:tcPr>
            <w:tcW w:w="2943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Gwarancja Jednostki centralnej</w:t>
            </w:r>
          </w:p>
        </w:tc>
        <w:tc>
          <w:tcPr>
            <w:tcW w:w="4770" w:type="dxa"/>
          </w:tcPr>
          <w:p w:rsidR="00E107EF" w:rsidRPr="00E107EF" w:rsidRDefault="00E107EF" w:rsidP="005D651B">
            <w:pPr>
              <w:pStyle w:val="Bezodstpw"/>
              <w:rPr>
                <w:rFonts w:ascii="Times New Roman" w:hAnsi="Times New Roman" w:cs="Times New Roman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Gwarancja producenta minimum 36 miesięcy</w:t>
            </w:r>
          </w:p>
        </w:tc>
        <w:tc>
          <w:tcPr>
            <w:tcW w:w="1579" w:type="dxa"/>
          </w:tcPr>
          <w:p w:rsidR="00E107EF" w:rsidRPr="00E107EF" w:rsidRDefault="00E107EF" w:rsidP="00E107E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18"/>
        </w:trPr>
        <w:tc>
          <w:tcPr>
            <w:tcW w:w="2943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E107EF">
              <w:rPr>
                <w:rFonts w:ascii="Times New Roman" w:hAnsi="Times New Roman" w:cs="Times New Roman"/>
                <w:b/>
                <w:lang w:eastAsia="pl-PL"/>
              </w:rPr>
              <w:t>Monitor</w:t>
            </w:r>
          </w:p>
        </w:tc>
        <w:tc>
          <w:tcPr>
            <w:tcW w:w="4770" w:type="dxa"/>
          </w:tcPr>
          <w:p w:rsidR="00E107EF" w:rsidRPr="00E107EF" w:rsidRDefault="00E107EF" w:rsidP="005D651B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79" w:type="dxa"/>
          </w:tcPr>
          <w:p w:rsidR="00E107EF" w:rsidRPr="00E107EF" w:rsidRDefault="00E107EF" w:rsidP="005D651B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Proporcje obrazu: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16:9</w:t>
            </w:r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Przekątna ekranu: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21.5"</w:t>
            </w:r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 matrycy: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TFT IPS</w:t>
            </w:r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Technologia podświetlania: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Diody LED</w:t>
            </w:r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Plamka matrycy: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0.248 </w:t>
            </w:r>
            <w:proofErr w:type="gram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</w:t>
            </w:r>
            <w:proofErr w:type="gramEnd"/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Rozdzielczość: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1920 x 1080 (FHD 1080)</w:t>
            </w:r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Czas </w:t>
            </w:r>
            <w:proofErr w:type="gram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reakcji : </w:t>
            </w:r>
            <w:proofErr w:type="gramEnd"/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ms</w:t>
            </w:r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Jasność: 250 cd/m²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 cd/m²</w:t>
            </w:r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Kontrast statyczny: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1 000:1</w:t>
            </w:r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Kąt widzenia poziomy: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 °</w:t>
            </w:r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Kąt widzenia pionowy: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 °</w:t>
            </w:r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Ilość kolorów: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 mln</w:t>
            </w:r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Gniazda we/wy: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x 15-pin D-</w:t>
            </w:r>
            <w:proofErr w:type="spell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Sub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Gniazda we/wy: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x DVI-D</w:t>
            </w:r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Standard VESA: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 x 75</w:t>
            </w:r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gridAfter w:val="1"/>
          <w:wAfter w:w="12" w:type="dxa"/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Pobór mocy: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23 W</w:t>
            </w:r>
          </w:p>
        </w:tc>
        <w:tc>
          <w:tcPr>
            <w:tcW w:w="1579" w:type="dxa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2943" w:type="dxa"/>
            <w:noWrap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 monitora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 24 miesiące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2943" w:type="dxa"/>
            <w:noWrap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Listwa zasilająca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Liczba gniazd typu E: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Długość przewodu zasilającego: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1.5 </w:t>
            </w:r>
            <w:proofErr w:type="gram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proofErr w:type="gramEnd"/>
          </w:p>
        </w:tc>
        <w:tc>
          <w:tcPr>
            <w:tcW w:w="1591" w:type="dxa"/>
            <w:gridSpan w:val="2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Zabezpieczenia / filtry: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Przeciwprzepięciowe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2943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Włącznik: 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2943" w:type="dxa"/>
            <w:noWrap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Pozostałe parametry: 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Napięcie znamionowe urządzenia 230 V 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Częstotliwość znamionowa 50Hz 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Prąd znamionowy obciążenia ΣIN = 10 A 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Bezpieczniki 1 bezpiecznik automatyczny o charakterystyce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zwłocznej</w:t>
            </w:r>
            <w:proofErr w:type="gramEnd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10A/250V 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Prąd upływu &lt;0.5 </w:t>
            </w:r>
            <w:proofErr w:type="spellStart"/>
            <w:proofErr w:type="gram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</w:t>
            </w:r>
            <w:proofErr w:type="spellEnd"/>
            <w:proofErr w:type="gramEnd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Czas odpowiedzi układu przeciwprzepięciowego &lt;25ns 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Napięcie znamionowe układu przeciwprzepięciowego UC 250V 50Hz 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Poziom protekcji UP układu przeciwprzepięciowego ≤1,3kV(L/N) 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Nominalny prąd wyładowczy </w:t>
            </w:r>
            <w:proofErr w:type="spell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</w:t>
            </w:r>
            <w:proofErr w:type="spellEnd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2kA (L/N) - 8/20μs 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Maksymalny prąd wyładowczy </w:t>
            </w:r>
            <w:proofErr w:type="spell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iMAX</w:t>
            </w:r>
            <w:proofErr w:type="spellEnd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6,5kA (L/N) - 8/20μs 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System ochrony przeciwporażeniowej kołki ochronne gniazd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połączone</w:t>
            </w:r>
            <w:proofErr w:type="gramEnd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przewodem ochronnym (system 2P+Z)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Obudowa z tworzywa sztucznego samogasnącego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107EF" w:rsidRPr="00E107EF" w:rsidRDefault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07EF" w:rsidRPr="00E107EF" w:rsidRDefault="00E10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2943" w:type="dxa"/>
            <w:noWrap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 Listwy zasilającej</w:t>
            </w:r>
          </w:p>
        </w:tc>
        <w:tc>
          <w:tcPr>
            <w:tcW w:w="4770" w:type="dxa"/>
            <w:shd w:val="clear" w:color="auto" w:fill="auto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 24 miesiące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D651B" w:rsidRPr="00E107EF" w:rsidRDefault="005D651B" w:rsidP="005D651B">
      <w:pPr>
        <w:rPr>
          <w:rFonts w:ascii="Times New Roman" w:hAnsi="Times New Roman" w:cs="Times New Roman"/>
        </w:rPr>
      </w:pPr>
    </w:p>
    <w:p w:rsidR="005D651B" w:rsidRPr="00E107EF" w:rsidRDefault="005D651B" w:rsidP="005D651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107EF">
        <w:rPr>
          <w:rFonts w:ascii="Times New Roman" w:hAnsi="Times New Roman" w:cs="Times New Roman"/>
        </w:rPr>
        <w:t xml:space="preserve">Urządzenie </w:t>
      </w:r>
      <w:proofErr w:type="gramStart"/>
      <w:r w:rsidRPr="00E107EF">
        <w:rPr>
          <w:rFonts w:ascii="Times New Roman" w:hAnsi="Times New Roman" w:cs="Times New Roman"/>
        </w:rPr>
        <w:t>wielofunkcyjne</w:t>
      </w:r>
      <w:r w:rsidR="00E107EF" w:rsidRPr="00E107EF">
        <w:rPr>
          <w:rFonts w:ascii="Times New Roman" w:hAnsi="Times New Roman" w:cs="Times New Roman"/>
        </w:rPr>
        <w:t xml:space="preserve">  -1 szt</w:t>
      </w:r>
      <w:proofErr w:type="gramEnd"/>
      <w:r w:rsidR="00E107EF" w:rsidRPr="00E107EF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510"/>
        <w:gridCol w:w="3712"/>
        <w:gridCol w:w="2066"/>
      </w:tblGrid>
      <w:tr w:rsidR="00E107EF" w:rsidRPr="00E107EF" w:rsidTr="00E107EF">
        <w:trPr>
          <w:trHeight w:val="300"/>
        </w:trPr>
        <w:tc>
          <w:tcPr>
            <w:tcW w:w="3510" w:type="dxa"/>
            <w:noWrap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 xml:space="preserve">Wymagane </w:t>
            </w:r>
            <w:r w:rsidRPr="00E107EF">
              <w:rPr>
                <w:rFonts w:ascii="Times New Roman" w:hAnsi="Times New Roman" w:cs="Times New Roman"/>
                <w:b/>
                <w:lang w:eastAsia="pl-PL"/>
              </w:rPr>
              <w:t>minimalne parametry techniczne</w:t>
            </w:r>
          </w:p>
        </w:tc>
        <w:tc>
          <w:tcPr>
            <w:tcW w:w="1503" w:type="dxa"/>
          </w:tcPr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Technologia druku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Laserowa, monochromatyczna</w:t>
            </w:r>
          </w:p>
        </w:tc>
        <w:tc>
          <w:tcPr>
            <w:tcW w:w="1503" w:type="dxa"/>
          </w:tcPr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E107EF" w:rsidRPr="00E107EF" w:rsidRDefault="00E107EF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Obsługiwany typ nośnika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zwykły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Obsługiwany format nośnika</w:t>
            </w:r>
          </w:p>
        </w:tc>
        <w:tc>
          <w:tcPr>
            <w:tcW w:w="4275" w:type="dxa"/>
          </w:tcPr>
          <w:p w:rsidR="00E107EF" w:rsidRPr="00EE3EB7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A4</w:t>
            </w:r>
          </w:p>
          <w:p w:rsidR="00E107EF" w:rsidRPr="00EE3EB7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A5</w:t>
            </w:r>
          </w:p>
          <w:p w:rsidR="00E107EF" w:rsidRPr="00EE3EB7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A6</w:t>
            </w:r>
          </w:p>
          <w:p w:rsidR="00E107EF" w:rsidRPr="00EE3EB7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B5</w:t>
            </w:r>
          </w:p>
          <w:p w:rsidR="00E107EF" w:rsidRPr="00EE3EB7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DL</w:t>
            </w:r>
          </w:p>
          <w:p w:rsidR="00E107EF" w:rsidRPr="00EE3EB7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E3EB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Letter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Formaty niestandardowe</w:t>
            </w:r>
          </w:p>
        </w:tc>
        <w:tc>
          <w:tcPr>
            <w:tcW w:w="1503" w:type="dxa"/>
          </w:tcPr>
          <w:p w:rsidR="00E107EF" w:rsidRPr="00E107EF" w:rsidRDefault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107EF" w:rsidRPr="00E107EF" w:rsidRDefault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107EF" w:rsidRPr="00E107EF" w:rsidRDefault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107EF" w:rsidRPr="00E107EF" w:rsidRDefault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107EF" w:rsidRPr="00E107EF" w:rsidRDefault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107EF" w:rsidRPr="00E107EF" w:rsidRDefault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 papieru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 arkuszy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Rodzaje podajników papieru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Kasetowy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Odbiornik papieru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arkuszy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druku w mono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str./min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rozdzielczość druku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600 x 600 </w:t>
            </w:r>
            <w:proofErr w:type="spell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skanowania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s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kopiowania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str./min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skanowania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1200 x 1200 </w:t>
            </w:r>
            <w:proofErr w:type="spell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 dokumentów skanera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(ADF)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Maksymalny format skanu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A4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bezpośrednio do e-mail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Miesięczne obciążenie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80000 str./miesiąc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Funkcja faksu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 dwustronny (dupleks)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Drukowanie dokumentów poufnych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Interfejsy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USB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 (Ethernet)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AirPrint</w:t>
            </w:r>
            <w:proofErr w:type="spellEnd"/>
          </w:p>
        </w:tc>
        <w:tc>
          <w:tcPr>
            <w:tcW w:w="1503" w:type="dxa"/>
          </w:tcPr>
          <w:p w:rsidR="00E107EF" w:rsidRPr="00E107EF" w:rsidRDefault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107EF" w:rsidRPr="00E107EF" w:rsidRDefault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Wyświetlacz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Wbudowany, dotykowy, o przekątnej 7,6 cm</w:t>
            </w:r>
          </w:p>
        </w:tc>
        <w:tc>
          <w:tcPr>
            <w:tcW w:w="1503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informacje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Drukowanie bezpośrednio ze smartfonów i tabletów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Drukowanie bezpośrednio z nośników USB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do pamięci USB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Skanowanie do chmury</w:t>
            </w:r>
          </w:p>
        </w:tc>
        <w:tc>
          <w:tcPr>
            <w:tcW w:w="1503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Dołączone akcesoria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Kabel zasilający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Kabel telefoniczny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pełny (3100 str.) oznaczony logiem producenta drukarki zawierający układ bębna</w:t>
            </w:r>
          </w:p>
        </w:tc>
        <w:tc>
          <w:tcPr>
            <w:tcW w:w="1503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</w:t>
            </w:r>
          </w:p>
        </w:tc>
        <w:tc>
          <w:tcPr>
            <w:tcW w:w="427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 24 miesiące (w tym 12 m-</w:t>
            </w:r>
            <w:proofErr w:type="spell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</w:t>
            </w:r>
            <w:proofErr w:type="spellEnd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gwarancja producenta)</w:t>
            </w:r>
          </w:p>
        </w:tc>
        <w:tc>
          <w:tcPr>
            <w:tcW w:w="1503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D651B" w:rsidRPr="00E107EF" w:rsidRDefault="005D651B" w:rsidP="005D651B">
      <w:pPr>
        <w:rPr>
          <w:rFonts w:ascii="Times New Roman" w:hAnsi="Times New Roman" w:cs="Times New Roman"/>
        </w:rPr>
      </w:pPr>
    </w:p>
    <w:p w:rsidR="00EE3EB7" w:rsidRDefault="00EE3EB7" w:rsidP="00EE3EB7">
      <w:pPr>
        <w:pStyle w:val="Akapitzlist"/>
        <w:ind w:left="1080"/>
        <w:rPr>
          <w:rFonts w:ascii="Times New Roman" w:hAnsi="Times New Roman" w:cs="Times New Roman"/>
        </w:rPr>
      </w:pPr>
    </w:p>
    <w:p w:rsidR="00EE3EB7" w:rsidRDefault="00EE3EB7" w:rsidP="00EE3EB7">
      <w:pPr>
        <w:pStyle w:val="Akapitzlist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5D651B" w:rsidRPr="00E107EF" w:rsidRDefault="005D651B" w:rsidP="005D651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107EF">
        <w:rPr>
          <w:rFonts w:ascii="Times New Roman" w:hAnsi="Times New Roman" w:cs="Times New Roman"/>
        </w:rPr>
        <w:lastRenderedPageBreak/>
        <w:t xml:space="preserve">Drukarka </w:t>
      </w:r>
      <w:proofErr w:type="gramStart"/>
      <w:r w:rsidRPr="00E107EF">
        <w:rPr>
          <w:rFonts w:ascii="Times New Roman" w:hAnsi="Times New Roman" w:cs="Times New Roman"/>
        </w:rPr>
        <w:t>monochromatyczna</w:t>
      </w:r>
      <w:r w:rsidR="00E107EF" w:rsidRPr="00E107EF">
        <w:rPr>
          <w:rFonts w:ascii="Times New Roman" w:hAnsi="Times New Roman" w:cs="Times New Roman"/>
        </w:rPr>
        <w:t xml:space="preserve">  - 5 szt</w:t>
      </w:r>
      <w:proofErr w:type="gramEnd"/>
      <w:r w:rsidR="00E107EF" w:rsidRPr="00E107EF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3746"/>
        <w:gridCol w:w="2066"/>
      </w:tblGrid>
      <w:tr w:rsidR="00E107EF" w:rsidRPr="00E107EF" w:rsidTr="00E107EF">
        <w:trPr>
          <w:trHeight w:val="300"/>
        </w:trPr>
        <w:tc>
          <w:tcPr>
            <w:tcW w:w="3510" w:type="dxa"/>
            <w:noWrap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4215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 xml:space="preserve">Wymagane </w:t>
            </w:r>
            <w:r w:rsidRPr="00E107EF">
              <w:rPr>
                <w:rFonts w:ascii="Times New Roman" w:hAnsi="Times New Roman" w:cs="Times New Roman"/>
                <w:b/>
                <w:lang w:eastAsia="pl-PL"/>
              </w:rPr>
              <w:t>minimalne parametry techniczne</w:t>
            </w:r>
          </w:p>
        </w:tc>
        <w:tc>
          <w:tcPr>
            <w:tcW w:w="1597" w:type="dxa"/>
          </w:tcPr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druku</w:t>
            </w:r>
          </w:p>
        </w:tc>
        <w:tc>
          <w:tcPr>
            <w:tcW w:w="421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Laserowa, monochromatyczna</w:t>
            </w:r>
          </w:p>
        </w:tc>
        <w:tc>
          <w:tcPr>
            <w:tcW w:w="1597" w:type="dxa"/>
          </w:tcPr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E107EF" w:rsidRPr="00E107EF" w:rsidRDefault="00E107EF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Maksymalny format nośnika</w:t>
            </w:r>
          </w:p>
        </w:tc>
        <w:tc>
          <w:tcPr>
            <w:tcW w:w="421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A4</w:t>
            </w:r>
          </w:p>
        </w:tc>
        <w:tc>
          <w:tcPr>
            <w:tcW w:w="159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 papieru</w:t>
            </w:r>
          </w:p>
        </w:tc>
        <w:tc>
          <w:tcPr>
            <w:tcW w:w="421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arkuszy</w:t>
            </w:r>
          </w:p>
        </w:tc>
        <w:tc>
          <w:tcPr>
            <w:tcW w:w="159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Rodzaje podajników papieru</w:t>
            </w:r>
          </w:p>
        </w:tc>
        <w:tc>
          <w:tcPr>
            <w:tcW w:w="421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Tacka</w:t>
            </w:r>
          </w:p>
        </w:tc>
        <w:tc>
          <w:tcPr>
            <w:tcW w:w="159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Odbiornik papieru</w:t>
            </w:r>
          </w:p>
        </w:tc>
        <w:tc>
          <w:tcPr>
            <w:tcW w:w="421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arkuszy</w:t>
            </w:r>
          </w:p>
        </w:tc>
        <w:tc>
          <w:tcPr>
            <w:tcW w:w="159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Szybkość druku w mono</w:t>
            </w:r>
          </w:p>
        </w:tc>
        <w:tc>
          <w:tcPr>
            <w:tcW w:w="421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str./min</w:t>
            </w:r>
          </w:p>
        </w:tc>
        <w:tc>
          <w:tcPr>
            <w:tcW w:w="159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rozdzielczość druku</w:t>
            </w:r>
          </w:p>
        </w:tc>
        <w:tc>
          <w:tcPr>
            <w:tcW w:w="421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600 x 600 </w:t>
            </w:r>
            <w:proofErr w:type="spell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</w:p>
        </w:tc>
        <w:tc>
          <w:tcPr>
            <w:tcW w:w="159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Miesięczne obciążenie</w:t>
            </w:r>
          </w:p>
        </w:tc>
        <w:tc>
          <w:tcPr>
            <w:tcW w:w="421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8000 str./miesiąc</w:t>
            </w:r>
          </w:p>
        </w:tc>
        <w:tc>
          <w:tcPr>
            <w:tcW w:w="159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gramatura papieru</w:t>
            </w:r>
          </w:p>
        </w:tc>
        <w:tc>
          <w:tcPr>
            <w:tcW w:w="421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g/m²</w:t>
            </w:r>
          </w:p>
        </w:tc>
        <w:tc>
          <w:tcPr>
            <w:tcW w:w="159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Interfejsy</w:t>
            </w:r>
          </w:p>
        </w:tc>
        <w:tc>
          <w:tcPr>
            <w:tcW w:w="421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USB</w:t>
            </w:r>
          </w:p>
        </w:tc>
        <w:tc>
          <w:tcPr>
            <w:tcW w:w="159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Dołączone akcesoria</w:t>
            </w:r>
          </w:p>
        </w:tc>
        <w:tc>
          <w:tcPr>
            <w:tcW w:w="421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Kabel zasilający</w:t>
            </w:r>
          </w:p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startowy oznaczony logiem producenta drukarki zawierający układ bębna</w:t>
            </w:r>
          </w:p>
        </w:tc>
        <w:tc>
          <w:tcPr>
            <w:tcW w:w="1597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Szerokość x Wysokość x Głębokość</w:t>
            </w:r>
          </w:p>
        </w:tc>
        <w:tc>
          <w:tcPr>
            <w:tcW w:w="4215" w:type="dxa"/>
          </w:tcPr>
          <w:p w:rsidR="00E107EF" w:rsidRPr="00E107EF" w:rsidRDefault="00E107EF" w:rsidP="005D651B">
            <w:pPr>
              <w:rPr>
                <w:rFonts w:ascii="Times New Roman" w:hAnsi="Times New Roman" w:cs="Times New Roman"/>
                <w:color w:val="000000"/>
              </w:rPr>
            </w:pPr>
            <w:r w:rsidRPr="00E107EF">
              <w:rPr>
                <w:rFonts w:ascii="Times New Roman" w:hAnsi="Times New Roman" w:cs="Times New Roman"/>
                <w:color w:val="000000"/>
              </w:rPr>
              <w:t>10397646 mm</w:t>
            </w:r>
            <w:r w:rsidRPr="00E107EF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97" w:type="dxa"/>
          </w:tcPr>
          <w:p w:rsidR="00E107EF" w:rsidRPr="00E107EF" w:rsidRDefault="00E107EF" w:rsidP="00E107E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</w:t>
            </w:r>
          </w:p>
        </w:tc>
        <w:tc>
          <w:tcPr>
            <w:tcW w:w="4215" w:type="dxa"/>
          </w:tcPr>
          <w:p w:rsidR="00E107EF" w:rsidRPr="00E107EF" w:rsidRDefault="00E107EF" w:rsidP="005D651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 12 miesięcy (gwarancja producenta)</w:t>
            </w:r>
          </w:p>
        </w:tc>
        <w:tc>
          <w:tcPr>
            <w:tcW w:w="159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D651B" w:rsidRPr="00E107EF" w:rsidRDefault="005D651B" w:rsidP="005D651B">
      <w:pPr>
        <w:rPr>
          <w:rFonts w:ascii="Times New Roman" w:hAnsi="Times New Roman" w:cs="Times New Roman"/>
        </w:rPr>
      </w:pPr>
    </w:p>
    <w:p w:rsidR="00E107EF" w:rsidRPr="00E107EF" w:rsidRDefault="00E107EF" w:rsidP="00E107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</w:t>
      </w:r>
      <w:r w:rsidRPr="00E107EF">
        <w:rPr>
          <w:rFonts w:ascii="Times New Roman" w:hAnsi="Times New Roman" w:cs="Times New Roman"/>
        </w:rPr>
        <w:t xml:space="preserve">Niszczarka – 1szt.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3780"/>
        <w:gridCol w:w="15"/>
        <w:gridCol w:w="2066"/>
      </w:tblGrid>
      <w:tr w:rsidR="00E107EF" w:rsidRPr="00E107EF" w:rsidTr="00E107EF">
        <w:trPr>
          <w:trHeight w:val="300"/>
        </w:trPr>
        <w:tc>
          <w:tcPr>
            <w:tcW w:w="3510" w:type="dxa"/>
            <w:noWrap/>
          </w:tcPr>
          <w:p w:rsidR="00E107EF" w:rsidRPr="00E107EF" w:rsidRDefault="00E107EF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>Nazwa komponentu</w:t>
            </w:r>
          </w:p>
        </w:tc>
        <w:tc>
          <w:tcPr>
            <w:tcW w:w="3795" w:type="dxa"/>
            <w:gridSpan w:val="2"/>
            <w:noWrap/>
          </w:tcPr>
          <w:p w:rsidR="00E107EF" w:rsidRPr="00E107EF" w:rsidRDefault="00E107EF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hAnsi="Times New Roman" w:cs="Times New Roman"/>
                <w:lang w:eastAsia="pl-PL"/>
              </w:rPr>
              <w:t xml:space="preserve">Wymagane </w:t>
            </w:r>
            <w:r w:rsidRPr="00E107EF">
              <w:rPr>
                <w:rFonts w:ascii="Times New Roman" w:hAnsi="Times New Roman" w:cs="Times New Roman"/>
                <w:b/>
                <w:lang w:eastAsia="pl-PL"/>
              </w:rPr>
              <w:t>minimalne parametry techniczne</w:t>
            </w:r>
          </w:p>
        </w:tc>
        <w:tc>
          <w:tcPr>
            <w:tcW w:w="2017" w:type="dxa"/>
          </w:tcPr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cięcia</w:t>
            </w:r>
          </w:p>
        </w:tc>
        <w:tc>
          <w:tcPr>
            <w:tcW w:w="3795" w:type="dxa"/>
            <w:gridSpan w:val="2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ścinki</w:t>
            </w:r>
            <w:proofErr w:type="gramEnd"/>
          </w:p>
        </w:tc>
        <w:tc>
          <w:tcPr>
            <w:tcW w:w="2017" w:type="dxa"/>
          </w:tcPr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E107EF" w:rsidRPr="00E107EF" w:rsidRDefault="00E107EF" w:rsidP="00450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E107EF" w:rsidRPr="00E107EF" w:rsidRDefault="00E107EF" w:rsidP="0045083B">
            <w:pPr>
              <w:rPr>
                <w:rFonts w:ascii="Times New Roman" w:hAnsi="Times New Roman" w:cs="Times New Roman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Szerokość wejścia papieru (mm.)</w:t>
            </w:r>
          </w:p>
        </w:tc>
        <w:tc>
          <w:tcPr>
            <w:tcW w:w="3795" w:type="dxa"/>
            <w:gridSpan w:val="2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</w:t>
            </w:r>
          </w:p>
        </w:tc>
        <w:tc>
          <w:tcPr>
            <w:tcW w:w="201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Szerokość cięcia - pojedynczego ścinka (mm.)</w:t>
            </w:r>
          </w:p>
        </w:tc>
        <w:tc>
          <w:tcPr>
            <w:tcW w:w="3795" w:type="dxa"/>
            <w:gridSpan w:val="2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 x 40 </w:t>
            </w:r>
          </w:p>
        </w:tc>
        <w:tc>
          <w:tcPr>
            <w:tcW w:w="201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Poziom bezpieczeństwa DIN (32757)</w:t>
            </w:r>
          </w:p>
        </w:tc>
        <w:tc>
          <w:tcPr>
            <w:tcW w:w="3795" w:type="dxa"/>
            <w:gridSpan w:val="2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01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Poziom bezpieczeństwa DIN (66399) P</w:t>
            </w:r>
          </w:p>
        </w:tc>
        <w:tc>
          <w:tcPr>
            <w:tcW w:w="3795" w:type="dxa"/>
            <w:gridSpan w:val="2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P-4</w:t>
            </w:r>
          </w:p>
        </w:tc>
        <w:tc>
          <w:tcPr>
            <w:tcW w:w="201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jednorazowo niszczonych arkuszy A4 70g</w:t>
            </w:r>
          </w:p>
        </w:tc>
        <w:tc>
          <w:tcPr>
            <w:tcW w:w="3795" w:type="dxa"/>
            <w:gridSpan w:val="2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01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Niszczenie kart plastikowych</w:t>
            </w:r>
          </w:p>
        </w:tc>
        <w:tc>
          <w:tcPr>
            <w:tcW w:w="3795" w:type="dxa"/>
            <w:gridSpan w:val="2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1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Niszczenie zszywek i spinaczy</w:t>
            </w:r>
          </w:p>
        </w:tc>
        <w:tc>
          <w:tcPr>
            <w:tcW w:w="3795" w:type="dxa"/>
            <w:gridSpan w:val="2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1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Niszczenie papieru</w:t>
            </w:r>
          </w:p>
        </w:tc>
        <w:tc>
          <w:tcPr>
            <w:tcW w:w="3795" w:type="dxa"/>
            <w:gridSpan w:val="2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1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Automatyczny Start/Stop</w:t>
            </w:r>
          </w:p>
        </w:tc>
        <w:tc>
          <w:tcPr>
            <w:tcW w:w="3795" w:type="dxa"/>
            <w:gridSpan w:val="2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1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Sygnał </w:t>
            </w:r>
            <w:proofErr w:type="gram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świetlny gdy</w:t>
            </w:r>
            <w:proofErr w:type="gramEnd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otwarty lub wyjęty kosz</w:t>
            </w:r>
          </w:p>
        </w:tc>
        <w:tc>
          <w:tcPr>
            <w:tcW w:w="3795" w:type="dxa"/>
            <w:gridSpan w:val="2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17" w:type="dxa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Silnik przystosowany do pracy ciągłej</w:t>
            </w:r>
          </w:p>
        </w:tc>
        <w:tc>
          <w:tcPr>
            <w:tcW w:w="378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32" w:type="dxa"/>
            <w:gridSpan w:val="2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przed przegrzaniem</w:t>
            </w:r>
          </w:p>
        </w:tc>
        <w:tc>
          <w:tcPr>
            <w:tcW w:w="378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2032" w:type="dxa"/>
            <w:gridSpan w:val="2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Poziom hałasu (</w:t>
            </w:r>
            <w:proofErr w:type="spellStart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378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032" w:type="dxa"/>
            <w:gridSpan w:val="2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silnika (W)</w:t>
            </w:r>
          </w:p>
        </w:tc>
        <w:tc>
          <w:tcPr>
            <w:tcW w:w="378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2032" w:type="dxa"/>
            <w:gridSpan w:val="2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Napięcie pracy (V)</w:t>
            </w:r>
          </w:p>
        </w:tc>
        <w:tc>
          <w:tcPr>
            <w:tcW w:w="378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</w:t>
            </w:r>
          </w:p>
        </w:tc>
        <w:tc>
          <w:tcPr>
            <w:tcW w:w="2032" w:type="dxa"/>
            <w:gridSpan w:val="2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kosza (litry)</w:t>
            </w:r>
          </w:p>
        </w:tc>
        <w:tc>
          <w:tcPr>
            <w:tcW w:w="378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38,5</w:t>
            </w:r>
          </w:p>
        </w:tc>
        <w:tc>
          <w:tcPr>
            <w:tcW w:w="2032" w:type="dxa"/>
            <w:gridSpan w:val="2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 na mechanizm tnący</w:t>
            </w:r>
          </w:p>
        </w:tc>
        <w:tc>
          <w:tcPr>
            <w:tcW w:w="378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lat</w:t>
            </w:r>
          </w:p>
        </w:tc>
        <w:tc>
          <w:tcPr>
            <w:tcW w:w="2032" w:type="dxa"/>
            <w:gridSpan w:val="2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07EF" w:rsidRPr="00E107EF" w:rsidTr="00E107EF">
        <w:trPr>
          <w:trHeight w:val="300"/>
        </w:trPr>
        <w:tc>
          <w:tcPr>
            <w:tcW w:w="351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Gwarancja na niszczarkę</w:t>
            </w:r>
          </w:p>
        </w:tc>
        <w:tc>
          <w:tcPr>
            <w:tcW w:w="3780" w:type="dxa"/>
            <w:noWrap/>
            <w:hideMark/>
          </w:tcPr>
          <w:p w:rsidR="00E107EF" w:rsidRPr="00E107EF" w:rsidRDefault="00E107EF" w:rsidP="0045083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07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lata</w:t>
            </w:r>
          </w:p>
        </w:tc>
        <w:tc>
          <w:tcPr>
            <w:tcW w:w="2032" w:type="dxa"/>
            <w:gridSpan w:val="2"/>
          </w:tcPr>
          <w:p w:rsidR="00E107EF" w:rsidRPr="00E107EF" w:rsidRDefault="00E107EF" w:rsidP="00E107E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107EF" w:rsidRPr="00E107EF" w:rsidRDefault="00E107EF" w:rsidP="00E107EF">
      <w:pPr>
        <w:rPr>
          <w:rFonts w:ascii="Times New Roman" w:hAnsi="Times New Roman" w:cs="Times New Roman"/>
        </w:rPr>
      </w:pPr>
    </w:p>
    <w:p w:rsidR="005D651B" w:rsidRPr="00E107EF" w:rsidRDefault="005D651B" w:rsidP="005D651B">
      <w:pPr>
        <w:rPr>
          <w:rFonts w:ascii="Times New Roman" w:hAnsi="Times New Roman" w:cs="Times New Roman"/>
        </w:rPr>
      </w:pPr>
    </w:p>
    <w:p w:rsidR="005D651B" w:rsidRPr="00E107EF" w:rsidRDefault="005D651B" w:rsidP="007C7F07">
      <w:pPr>
        <w:rPr>
          <w:rFonts w:ascii="Times New Roman" w:hAnsi="Times New Roman" w:cs="Times New Roman"/>
        </w:rPr>
      </w:pPr>
    </w:p>
    <w:p w:rsidR="005D651B" w:rsidRPr="00E107EF" w:rsidRDefault="005D651B" w:rsidP="007C7F07">
      <w:pPr>
        <w:rPr>
          <w:rFonts w:ascii="Times New Roman" w:hAnsi="Times New Roman" w:cs="Times New Roman"/>
        </w:rPr>
      </w:pPr>
    </w:p>
    <w:sectPr w:rsidR="005D651B" w:rsidRPr="00E107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B8" w:rsidRDefault="009731B8" w:rsidP="00B774CF">
      <w:pPr>
        <w:spacing w:after="0" w:line="240" w:lineRule="auto"/>
      </w:pPr>
      <w:r>
        <w:separator/>
      </w:r>
    </w:p>
  </w:endnote>
  <w:endnote w:type="continuationSeparator" w:id="0">
    <w:p w:rsidR="009731B8" w:rsidRDefault="009731B8" w:rsidP="00B7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B8" w:rsidRDefault="009731B8" w:rsidP="00B774CF">
      <w:pPr>
        <w:spacing w:after="0" w:line="240" w:lineRule="auto"/>
      </w:pPr>
      <w:r>
        <w:separator/>
      </w:r>
    </w:p>
  </w:footnote>
  <w:footnote w:type="continuationSeparator" w:id="0">
    <w:p w:rsidR="009731B8" w:rsidRDefault="009731B8" w:rsidP="00B7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1B" w:rsidRDefault="005D651B" w:rsidP="00B774C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5D651B" w:rsidRDefault="005D651B" w:rsidP="00B774C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PRZEDMIOTU ZAMÓWIENIA – załącznik nr 1b</w:t>
    </w:r>
  </w:p>
  <w:p w:rsidR="005D651B" w:rsidRDefault="005D651B" w:rsidP="00B774CF">
    <w:pPr>
      <w:pStyle w:val="Nagwek"/>
    </w:pPr>
  </w:p>
  <w:p w:rsidR="005D651B" w:rsidRDefault="005D65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36E"/>
    <w:multiLevelType w:val="hybridMultilevel"/>
    <w:tmpl w:val="17601466"/>
    <w:lvl w:ilvl="0" w:tplc="CEE00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F73B4"/>
    <w:multiLevelType w:val="hybridMultilevel"/>
    <w:tmpl w:val="A4D88BA0"/>
    <w:lvl w:ilvl="0" w:tplc="A1DE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B1FF0"/>
    <w:multiLevelType w:val="hybridMultilevel"/>
    <w:tmpl w:val="335482EA"/>
    <w:lvl w:ilvl="0" w:tplc="D310A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EE0E9E"/>
    <w:multiLevelType w:val="hybridMultilevel"/>
    <w:tmpl w:val="4F8E4F22"/>
    <w:lvl w:ilvl="0" w:tplc="F3A0D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4F"/>
    <w:rsid w:val="000C2B67"/>
    <w:rsid w:val="001F5EC0"/>
    <w:rsid w:val="00397AC0"/>
    <w:rsid w:val="003E2A7D"/>
    <w:rsid w:val="003F6B5C"/>
    <w:rsid w:val="00453002"/>
    <w:rsid w:val="004D4C36"/>
    <w:rsid w:val="004F1094"/>
    <w:rsid w:val="005466D2"/>
    <w:rsid w:val="005845EE"/>
    <w:rsid w:val="005D651B"/>
    <w:rsid w:val="0066594D"/>
    <w:rsid w:val="0069424B"/>
    <w:rsid w:val="006C5427"/>
    <w:rsid w:val="0071029C"/>
    <w:rsid w:val="00731D87"/>
    <w:rsid w:val="007B400D"/>
    <w:rsid w:val="007C7F07"/>
    <w:rsid w:val="007F6C52"/>
    <w:rsid w:val="008D4286"/>
    <w:rsid w:val="009731B8"/>
    <w:rsid w:val="00B774CF"/>
    <w:rsid w:val="00C45F41"/>
    <w:rsid w:val="00CB5FC1"/>
    <w:rsid w:val="00CF31B5"/>
    <w:rsid w:val="00DD279D"/>
    <w:rsid w:val="00E107EF"/>
    <w:rsid w:val="00E50A4F"/>
    <w:rsid w:val="00E7302F"/>
    <w:rsid w:val="00EE3EB7"/>
    <w:rsid w:val="00F74332"/>
    <w:rsid w:val="00FB1E7B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CF"/>
  </w:style>
  <w:style w:type="paragraph" w:styleId="Stopka">
    <w:name w:val="footer"/>
    <w:basedOn w:val="Normalny"/>
    <w:link w:val="Stopka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CF"/>
  </w:style>
  <w:style w:type="table" w:styleId="Tabela-Siatka">
    <w:name w:val="Table Grid"/>
    <w:basedOn w:val="Standardowy"/>
    <w:uiPriority w:val="59"/>
    <w:rsid w:val="00F7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6D2"/>
    <w:pPr>
      <w:ind w:left="720"/>
      <w:contextualSpacing/>
    </w:pPr>
  </w:style>
  <w:style w:type="paragraph" w:styleId="Bezodstpw">
    <w:name w:val="No Spacing"/>
    <w:uiPriority w:val="1"/>
    <w:qFormat/>
    <w:rsid w:val="005D6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CF"/>
  </w:style>
  <w:style w:type="paragraph" w:styleId="Stopka">
    <w:name w:val="footer"/>
    <w:basedOn w:val="Normalny"/>
    <w:link w:val="Stopka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CF"/>
  </w:style>
  <w:style w:type="table" w:styleId="Tabela-Siatka">
    <w:name w:val="Table Grid"/>
    <w:basedOn w:val="Standardowy"/>
    <w:uiPriority w:val="59"/>
    <w:rsid w:val="00F7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6D2"/>
    <w:pPr>
      <w:ind w:left="720"/>
      <w:contextualSpacing/>
    </w:pPr>
  </w:style>
  <w:style w:type="paragraph" w:styleId="Bezodstpw">
    <w:name w:val="No Spacing"/>
    <w:uiPriority w:val="1"/>
    <w:qFormat/>
    <w:rsid w:val="005D6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14</cp:revision>
  <cp:lastPrinted>2018-10-12T06:19:00Z</cp:lastPrinted>
  <dcterms:created xsi:type="dcterms:W3CDTF">2018-09-03T07:12:00Z</dcterms:created>
  <dcterms:modified xsi:type="dcterms:W3CDTF">2018-11-07T12:31:00Z</dcterms:modified>
</cp:coreProperties>
</file>